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01" w:rsidRDefault="00741001" w:rsidP="0074100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./2025. (II. 13.) önkormányzati rendelete</w:t>
      </w:r>
    </w:p>
    <w:p w:rsidR="00741001" w:rsidRDefault="00741001" w:rsidP="0074100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közterületek használatáról és a közterületek rendjéről szóló 27/2018.(XI.29.) számú önkormányzati rendeletének módosításáról</w:t>
      </w:r>
    </w:p>
    <w:p w:rsidR="00741001" w:rsidRDefault="00741001" w:rsidP="00741001">
      <w:pPr>
        <w:pStyle w:val="Szvegtrzs"/>
        <w:spacing w:after="0" w:line="240" w:lineRule="auto"/>
        <w:jc w:val="both"/>
      </w:pPr>
      <w:r>
        <w:t>[1] Egyek Nagyközség Önkormányzat Képviselő-testülete az Alaptörvény 32. cikk (2) bekezdésében meghatározott eredeti jogalkotói hatáskörében,</w:t>
      </w:r>
    </w:p>
    <w:p w:rsidR="00741001" w:rsidRDefault="00741001" w:rsidP="00741001">
      <w:pPr>
        <w:pStyle w:val="Szvegtrzs"/>
        <w:spacing w:before="120" w:after="0" w:line="240" w:lineRule="auto"/>
        <w:jc w:val="both"/>
      </w:pPr>
      <w:r>
        <w:t>[2] a Magyarország helyi önkormányzatairól szóló 2011. évi CLXXXIX. törvény 23. § (5) bekezdés 2. pontjában meghatározott feladatkörében eljárva a következőket rendeli el:</w:t>
      </w:r>
    </w:p>
    <w:p w:rsidR="00741001" w:rsidRDefault="00741001" w:rsidP="007410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41001" w:rsidRDefault="00741001" w:rsidP="00741001">
      <w:pPr>
        <w:pStyle w:val="Szvegtrzs"/>
        <w:spacing w:after="0" w:line="240" w:lineRule="auto"/>
        <w:jc w:val="both"/>
      </w:pPr>
      <w:r>
        <w:t>A közterületek használatáról és a közterületek rendjéről szóló 27/2018. (XI.29.) rendelet 1. melléklete helyébe az 1. melléklet lép.</w:t>
      </w:r>
    </w:p>
    <w:p w:rsidR="00741001" w:rsidRDefault="00741001" w:rsidP="007410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E18EE" w:rsidRPr="00E13041" w:rsidRDefault="00741001" w:rsidP="00741001">
      <w:pPr>
        <w:pStyle w:val="Szvegtrzs"/>
        <w:spacing w:after="0" w:line="240" w:lineRule="auto"/>
        <w:jc w:val="both"/>
      </w:pPr>
      <w:r>
        <w:t>Ez a rendelet 2025. március 1-jén lép hatályba.</w:t>
      </w:r>
    </w:p>
    <w:p w:rsidR="00DE18EE" w:rsidRPr="00E13041" w:rsidRDefault="00DE18EE" w:rsidP="00DE18EE">
      <w:pPr>
        <w:pStyle w:val="Szvegtrzs"/>
        <w:spacing w:after="0" w:line="240" w:lineRule="auto"/>
        <w:jc w:val="both"/>
      </w:pPr>
    </w:p>
    <w:p w:rsidR="00DE18EE" w:rsidRPr="00E13041" w:rsidRDefault="00DE18EE" w:rsidP="00DE18EE">
      <w:pPr>
        <w:pStyle w:val="Szvegtrzs"/>
        <w:spacing w:after="0" w:line="240" w:lineRule="auto"/>
      </w:pPr>
      <w:r w:rsidRPr="00E13041">
        <w:t>Egyek, 202</w:t>
      </w:r>
      <w:r w:rsidR="00B57F77">
        <w:t>5. február 13</w:t>
      </w:r>
      <w:r w:rsidRPr="00E13041">
        <w:t>.</w:t>
      </w:r>
    </w:p>
    <w:p w:rsidR="00DE18EE" w:rsidRPr="00E13041" w:rsidRDefault="00DE18EE" w:rsidP="00DE18EE">
      <w:pPr>
        <w:pStyle w:val="Szvegtrzs"/>
        <w:spacing w:after="0" w:line="240" w:lineRule="auto"/>
      </w:pPr>
    </w:p>
    <w:p w:rsidR="00DE18EE" w:rsidRPr="00E13041" w:rsidRDefault="00DE18EE" w:rsidP="00DE18EE">
      <w:pPr>
        <w:pStyle w:val="Szvegtrzs"/>
        <w:spacing w:after="0" w:line="240" w:lineRule="auto"/>
      </w:pPr>
    </w:p>
    <w:p w:rsidR="00DE18EE" w:rsidRPr="00E13041" w:rsidRDefault="00DE18EE" w:rsidP="00DE18EE">
      <w:pPr>
        <w:pStyle w:val="Szvegtrzs"/>
        <w:spacing w:after="0" w:line="240" w:lineRule="auto"/>
      </w:pPr>
    </w:p>
    <w:p w:rsidR="00DE18EE" w:rsidRPr="00E13041" w:rsidRDefault="00DE18EE" w:rsidP="00DE18EE">
      <w:pPr>
        <w:widowControl w:val="0"/>
        <w:autoSpaceDE w:val="0"/>
        <w:autoSpaceDN w:val="0"/>
        <w:adjustRightInd w:val="0"/>
        <w:spacing w:line="317" w:lineRule="exact"/>
      </w:pPr>
    </w:p>
    <w:p w:rsidR="00DE18EE" w:rsidRPr="00E13041" w:rsidRDefault="00DE18EE" w:rsidP="00DE18EE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DE18EE" w:rsidRPr="00E13041" w:rsidTr="00DB4613">
        <w:tc>
          <w:tcPr>
            <w:tcW w:w="4750" w:type="dxa"/>
            <w:hideMark/>
          </w:tcPr>
          <w:p w:rsidR="00DE18EE" w:rsidRDefault="00DE18EE" w:rsidP="00DB4613">
            <w:pPr>
              <w:jc w:val="center"/>
              <w:rPr>
                <w:rFonts w:cs="Times New Roman"/>
              </w:rPr>
            </w:pPr>
            <w:r w:rsidRPr="00F532D5">
              <w:rPr>
                <w:rFonts w:cs="Times New Roman"/>
              </w:rPr>
              <w:t xml:space="preserve">Dr. Miluczky Attila </w:t>
            </w:r>
          </w:p>
          <w:p w:rsidR="00DE18EE" w:rsidRPr="00E13041" w:rsidRDefault="00DE18EE" w:rsidP="00DB4613">
            <w:pPr>
              <w:jc w:val="center"/>
            </w:pPr>
            <w:r w:rsidRPr="00F532D5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DE18EE" w:rsidRPr="00E13041" w:rsidRDefault="00DE18EE" w:rsidP="00DB461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13041">
              <w:t>Csepreginé Kocsis Nóra</w:t>
            </w:r>
          </w:p>
          <w:p w:rsidR="00DE18EE" w:rsidRPr="00E13041" w:rsidRDefault="00DE18EE" w:rsidP="00DB461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13041">
              <w:t>jegyző</w:t>
            </w:r>
          </w:p>
        </w:tc>
      </w:tr>
    </w:tbl>
    <w:p w:rsidR="00DE18EE" w:rsidRPr="00E13041" w:rsidRDefault="00DE18EE" w:rsidP="00DE18EE">
      <w:pPr>
        <w:widowControl w:val="0"/>
        <w:autoSpaceDE w:val="0"/>
        <w:autoSpaceDN w:val="0"/>
        <w:adjustRightInd w:val="0"/>
        <w:spacing w:line="363" w:lineRule="exact"/>
      </w:pPr>
    </w:p>
    <w:p w:rsidR="00DE18EE" w:rsidRPr="00E13041" w:rsidRDefault="00DE18EE" w:rsidP="00DE18EE">
      <w:pPr>
        <w:widowControl w:val="0"/>
        <w:autoSpaceDE w:val="0"/>
        <w:autoSpaceDN w:val="0"/>
        <w:adjustRightInd w:val="0"/>
        <w:spacing w:line="363" w:lineRule="exact"/>
      </w:pPr>
    </w:p>
    <w:p w:rsidR="00DE18EE" w:rsidRPr="00E13041" w:rsidRDefault="00DE18EE" w:rsidP="00DE18EE">
      <w:pPr>
        <w:widowControl w:val="0"/>
        <w:autoSpaceDE w:val="0"/>
        <w:autoSpaceDN w:val="0"/>
        <w:adjustRightInd w:val="0"/>
        <w:spacing w:line="363" w:lineRule="exact"/>
      </w:pPr>
      <w:r w:rsidRPr="00E13041">
        <w:t xml:space="preserve">A rendelet kihirdetve: </w:t>
      </w:r>
      <w:bookmarkStart w:id="0" w:name="page4"/>
      <w:bookmarkEnd w:id="0"/>
      <w:r w:rsidRPr="00E13041">
        <w:t>202</w:t>
      </w:r>
      <w:r w:rsidR="00EB21E9">
        <w:t>5. 02.</w:t>
      </w:r>
      <w:r w:rsidR="00B57F77">
        <w:t xml:space="preserve"> 13.</w:t>
      </w:r>
    </w:p>
    <w:p w:rsidR="00DE18EE" w:rsidRPr="00E13041" w:rsidRDefault="00DE18EE" w:rsidP="00DE18EE">
      <w:pPr>
        <w:widowControl w:val="0"/>
        <w:autoSpaceDE w:val="0"/>
        <w:autoSpaceDN w:val="0"/>
        <w:adjustRightInd w:val="0"/>
        <w:spacing w:line="363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DE18EE" w:rsidRPr="00E13041" w:rsidTr="00DB4613">
        <w:tc>
          <w:tcPr>
            <w:tcW w:w="4750" w:type="dxa"/>
          </w:tcPr>
          <w:p w:rsidR="00DE18EE" w:rsidRPr="00E13041" w:rsidRDefault="00DE18EE" w:rsidP="00DB461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DE18EE" w:rsidRPr="00E13041" w:rsidRDefault="00DE18EE" w:rsidP="00DB461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13041">
              <w:t>Csepreginé Kocsis Nóra</w:t>
            </w:r>
          </w:p>
          <w:p w:rsidR="00DE18EE" w:rsidRPr="00E13041" w:rsidRDefault="00DE18EE" w:rsidP="00DB461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E13041">
              <w:t>jegyző</w:t>
            </w:r>
          </w:p>
        </w:tc>
      </w:tr>
    </w:tbl>
    <w:p w:rsidR="00DE18EE" w:rsidRDefault="00DE18EE" w:rsidP="00DE18EE">
      <w:pPr>
        <w:pStyle w:val="Szvegtrzs"/>
        <w:spacing w:after="0" w:line="240" w:lineRule="auto"/>
        <w:jc w:val="both"/>
      </w:pPr>
    </w:p>
    <w:p w:rsidR="00BD2657" w:rsidRDefault="00BD2657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Default="00DE18EE" w:rsidP="00B21986"/>
    <w:p w:rsidR="00DE18EE" w:rsidRPr="00B21986" w:rsidRDefault="00DE18EE" w:rsidP="00B21986"/>
    <w:p w:rsidR="00B57F77" w:rsidRPr="00F80A4F" w:rsidRDefault="00B57F77" w:rsidP="00B57F77">
      <w:pPr>
        <w:pStyle w:val="Szvegtrzs"/>
        <w:spacing w:line="240" w:lineRule="auto"/>
        <w:jc w:val="right"/>
        <w:rPr>
          <w:i/>
          <w:iCs/>
          <w:u w:val="single"/>
        </w:rPr>
      </w:pPr>
      <w:r w:rsidRPr="00F80A4F">
        <w:rPr>
          <w:i/>
          <w:iCs/>
          <w:u w:val="single"/>
        </w:rPr>
        <w:lastRenderedPageBreak/>
        <w:t xml:space="preserve">1. melléklet </w:t>
      </w:r>
      <w:proofErr w:type="gramStart"/>
      <w:r w:rsidRPr="00F80A4F">
        <w:rPr>
          <w:i/>
          <w:iCs/>
          <w:u w:val="single"/>
        </w:rPr>
        <w:t xml:space="preserve">az </w:t>
      </w:r>
      <w:r w:rsidR="00F80A4F">
        <w:rPr>
          <w:i/>
          <w:iCs/>
          <w:u w:val="single"/>
        </w:rPr>
        <w:t xml:space="preserve">  </w:t>
      </w:r>
      <w:r w:rsidR="00F80A4F" w:rsidRPr="00F80A4F">
        <w:rPr>
          <w:i/>
          <w:iCs/>
          <w:u w:val="single"/>
        </w:rPr>
        <w:t>/</w:t>
      </w:r>
      <w:proofErr w:type="gramEnd"/>
      <w:r w:rsidR="00F80A4F" w:rsidRPr="00F80A4F">
        <w:rPr>
          <w:i/>
          <w:iCs/>
          <w:u w:val="single"/>
        </w:rPr>
        <w:t>2025.(II.13.) önkormányzati rendelethez</w:t>
      </w:r>
    </w:p>
    <w:p w:rsidR="00EB21E9" w:rsidRDefault="00EB21E9" w:rsidP="00EB21E9">
      <w:pPr>
        <w:pStyle w:val="Szvegtrzs"/>
        <w:spacing w:line="240" w:lineRule="auto"/>
        <w:rPr>
          <w:i/>
          <w:iCs/>
          <w:u w:val="single"/>
        </w:rPr>
      </w:pPr>
    </w:p>
    <w:p w:rsidR="00EB21E9" w:rsidRDefault="00EB21E9" w:rsidP="00EB21E9">
      <w:pPr>
        <w:pStyle w:val="Szvegtrzs"/>
        <w:spacing w:before="240" w:after="0" w:line="240" w:lineRule="auto"/>
        <w:jc w:val="both"/>
      </w:pPr>
      <w:r>
        <w:t>„</w:t>
      </w:r>
      <w:r w:rsidR="004160C2">
        <w:rPr>
          <w:i/>
          <w:iCs/>
        </w:rPr>
        <w:t>1. mellékle</w:t>
      </w:r>
      <w:r w:rsidR="00ED7F11">
        <w:rPr>
          <w:i/>
          <w:iCs/>
        </w:rPr>
        <w:t>t</w:t>
      </w:r>
      <w:bookmarkStart w:id="1" w:name="_GoBack"/>
      <w:bookmarkEnd w:id="1"/>
    </w:p>
    <w:p w:rsidR="00BD2657" w:rsidRDefault="00BD2657" w:rsidP="00BD265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Közterület-használati díjak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r>
        <w:t xml:space="preserve">1. Közterületen felállított vagy oda benyúló bármilyen berendezés, tábla: (kivétel a saját üzleti cégér) </w:t>
      </w:r>
      <w:r w:rsidR="00913BCE">
        <w:rPr>
          <w:b/>
        </w:rPr>
        <w:t>1.446</w:t>
      </w:r>
      <w:r>
        <w:rPr>
          <w:b/>
        </w:rPr>
        <w:t>.- Ft/m</w:t>
      </w:r>
      <w:r>
        <w:rPr>
          <w:b/>
          <w:vertAlign w:val="superscript"/>
        </w:rPr>
        <w:t>2</w:t>
      </w:r>
      <w:r>
        <w:rPr>
          <w:b/>
        </w:rPr>
        <w:t xml:space="preserve">/hó </w:t>
      </w:r>
      <w:r w:rsidR="00E60968">
        <w:rPr>
          <w:b/>
          <w:color w:val="FF0000"/>
        </w:rPr>
        <w:t>1.500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/hó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r>
        <w:t xml:space="preserve">2. Árusító és egyéb fülke, pavilon </w:t>
      </w:r>
      <w:r w:rsidR="00913BCE">
        <w:rPr>
          <w:b/>
        </w:rPr>
        <w:t>835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/hó </w:t>
      </w:r>
      <w:r w:rsidR="00E60968">
        <w:rPr>
          <w:b/>
          <w:color w:val="FF0000"/>
        </w:rPr>
        <w:t>866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/hó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3. Állandó és idényjellegű árusítás, tárolás 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proofErr w:type="gramStart"/>
      <w:r>
        <w:t>a</w:t>
      </w:r>
      <w:proofErr w:type="gramEnd"/>
      <w:r>
        <w:t xml:space="preserve">) hétfőtől – péntekig : </w:t>
      </w:r>
      <w:r w:rsidR="00913BCE">
        <w:rPr>
          <w:b/>
        </w:rPr>
        <w:t>353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/nap </w:t>
      </w:r>
      <w:r w:rsidR="00E60968">
        <w:rPr>
          <w:b/>
          <w:color w:val="FF0000"/>
        </w:rPr>
        <w:t>366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/nap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r>
        <w:t xml:space="preserve">b) szombat, vasárnap és ünnepnap: </w:t>
      </w:r>
      <w:r w:rsidR="00913BCE">
        <w:rPr>
          <w:b/>
        </w:rPr>
        <w:t>706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/nap </w:t>
      </w:r>
      <w:r w:rsidR="00E60968">
        <w:rPr>
          <w:b/>
          <w:color w:val="FF0000"/>
        </w:rPr>
        <w:t>732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/nap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r>
        <w:t xml:space="preserve">c) 1 hónapra előre megváltás esetén: </w:t>
      </w:r>
      <w:r w:rsidR="00913BCE">
        <w:rPr>
          <w:b/>
        </w:rPr>
        <w:t>71.227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/hó </w:t>
      </w:r>
      <w:r w:rsidR="00E60968">
        <w:rPr>
          <w:b/>
          <w:color w:val="FF0000"/>
        </w:rPr>
        <w:t>73.862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/hó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>4. Gépjárművek és eszközök tárolása: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vertAlign w:val="superscript"/>
        </w:rPr>
      </w:pPr>
      <w:proofErr w:type="gramStart"/>
      <w:r>
        <w:t>a</w:t>
      </w:r>
      <w:proofErr w:type="gramEnd"/>
      <w:r>
        <w:t xml:space="preserve">) minimális igénybevétel: 1 hétre </w:t>
      </w:r>
      <w:r w:rsidR="00913BCE">
        <w:rPr>
          <w:b/>
        </w:rPr>
        <w:t>92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 xml:space="preserve">2 </w:t>
      </w:r>
      <w:r w:rsidR="00E60968">
        <w:rPr>
          <w:b/>
          <w:color w:val="FF0000"/>
        </w:rPr>
        <w:t>95</w:t>
      </w:r>
      <w:r w:rsidRPr="00E60968">
        <w:rPr>
          <w:b/>
          <w:color w:val="FF0000"/>
        </w:rPr>
        <w:t>.- Ft/m</w:t>
      </w:r>
      <w:r w:rsidRPr="00E60968">
        <w:rPr>
          <w:b/>
          <w:color w:val="FF0000"/>
          <w:vertAlign w:val="superscript"/>
        </w:rPr>
        <w:t>2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r>
        <w:t xml:space="preserve">b) 1 hónapra </w:t>
      </w:r>
      <w:r w:rsidR="00913BCE">
        <w:rPr>
          <w:b/>
        </w:rPr>
        <w:t>176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2 </w:t>
      </w:r>
      <w:r w:rsidR="00E60968">
        <w:rPr>
          <w:b/>
          <w:color w:val="FF0000"/>
        </w:rPr>
        <w:t>183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c) 6 hónapra </w:t>
      </w:r>
      <w:r w:rsidR="00403C02">
        <w:rPr>
          <w:b/>
        </w:rPr>
        <w:t>858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2 </w:t>
      </w:r>
      <w:r w:rsidR="00E60968">
        <w:rPr>
          <w:b/>
          <w:color w:val="FF0000"/>
        </w:rPr>
        <w:t>890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d) 1 évre </w:t>
      </w:r>
      <w:r w:rsidR="00403C02">
        <w:rPr>
          <w:b/>
        </w:rPr>
        <w:t>1.682</w:t>
      </w:r>
      <w:r>
        <w:rPr>
          <w:b/>
          <w:bCs/>
        </w:rPr>
        <w:t>.-</w:t>
      </w:r>
      <w:r>
        <w:rPr>
          <w:b/>
        </w:rPr>
        <w:t xml:space="preserve"> Ft/</w:t>
      </w:r>
      <w:proofErr w:type="gramStart"/>
      <w:r>
        <w:rPr>
          <w:b/>
        </w:rPr>
        <w:t>m</w:t>
      </w:r>
      <w:r>
        <w:rPr>
          <w:b/>
          <w:vertAlign w:val="superscript"/>
        </w:rPr>
        <w:t xml:space="preserve">2 </w:t>
      </w:r>
      <w:r>
        <w:rPr>
          <w:b/>
        </w:rPr>
        <w:t xml:space="preserve"> </w:t>
      </w:r>
      <w:r w:rsidR="00E60968">
        <w:rPr>
          <w:b/>
          <w:color w:val="FF0000"/>
        </w:rPr>
        <w:t>1</w:t>
      </w:r>
      <w:proofErr w:type="gramEnd"/>
      <w:r w:rsidR="00E60968">
        <w:rPr>
          <w:b/>
          <w:color w:val="FF0000"/>
        </w:rPr>
        <w:t>.744</w:t>
      </w:r>
      <w:r>
        <w:rPr>
          <w:b/>
          <w:color w:val="FF0000"/>
        </w:rPr>
        <w:t>.- Ft/m</w:t>
      </w:r>
      <w:r>
        <w:rPr>
          <w:b/>
          <w:color w:val="FF0000"/>
          <w:vertAlign w:val="superscript"/>
        </w:rPr>
        <w:t>2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5. Cirkuszi tevékenység </w:t>
      </w:r>
      <w:r w:rsidR="00403C02">
        <w:rPr>
          <w:b/>
        </w:rPr>
        <w:t>341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/alkalom </w:t>
      </w:r>
      <w:r w:rsidR="00E60968">
        <w:rPr>
          <w:b/>
          <w:color w:val="FF0000"/>
        </w:rPr>
        <w:t>354</w:t>
      </w:r>
      <w:r>
        <w:rPr>
          <w:b/>
          <w:bCs/>
          <w:color w:val="FF0000"/>
        </w:rPr>
        <w:t>.-</w:t>
      </w:r>
      <w:r>
        <w:rPr>
          <w:b/>
          <w:color w:val="FF0000"/>
        </w:rPr>
        <w:t xml:space="preserve">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 xml:space="preserve">/alkalom 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6. Mutatványos tevékenység </w:t>
      </w:r>
      <w:r w:rsidR="00403C02">
        <w:rPr>
          <w:b/>
        </w:rPr>
        <w:t>659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/alkalom </w:t>
      </w:r>
      <w:r w:rsidR="00E60968">
        <w:rPr>
          <w:b/>
          <w:color w:val="FF0000"/>
        </w:rPr>
        <w:t>683</w:t>
      </w:r>
      <w:r>
        <w:rPr>
          <w:b/>
          <w:bCs/>
          <w:color w:val="FF0000"/>
        </w:rPr>
        <w:t>.-</w:t>
      </w:r>
      <w:r>
        <w:rPr>
          <w:b/>
          <w:color w:val="FF0000"/>
        </w:rPr>
        <w:t xml:space="preserve">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/alkalom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7. Építési anyag tárolása </w:t>
      </w:r>
      <w:r w:rsidR="00403C02">
        <w:rPr>
          <w:b/>
          <w:bCs/>
        </w:rPr>
        <w:t>341</w:t>
      </w:r>
      <w:r>
        <w:rPr>
          <w:b/>
          <w:bCs/>
        </w:rPr>
        <w:t>.-</w:t>
      </w:r>
      <w:r>
        <w:t xml:space="preserve"> Ft/m</w:t>
      </w:r>
      <w:r>
        <w:rPr>
          <w:vertAlign w:val="superscript"/>
        </w:rPr>
        <w:t>2</w:t>
      </w:r>
      <w:r>
        <w:t>/hó (Lakásépítéshez 50 m</w:t>
      </w:r>
      <w:r>
        <w:rPr>
          <w:vertAlign w:val="superscript"/>
        </w:rPr>
        <w:t>3</w:t>
      </w:r>
      <w:r>
        <w:t xml:space="preserve">-ig az építési engedélytől számított egy évig ingyenes) </w:t>
      </w:r>
      <w:r w:rsidR="00E60968">
        <w:rPr>
          <w:b/>
          <w:color w:val="FF0000"/>
        </w:rPr>
        <w:t>354</w:t>
      </w:r>
      <w:r w:rsidRPr="00403C02">
        <w:rPr>
          <w:b/>
          <w:color w:val="FF0000"/>
        </w:rPr>
        <w:t>.- Ft/m</w:t>
      </w:r>
      <w:r w:rsidRPr="00403C02">
        <w:rPr>
          <w:b/>
          <w:color w:val="FF0000"/>
          <w:vertAlign w:val="superscript"/>
        </w:rPr>
        <w:t>2</w:t>
      </w:r>
      <w:r w:rsidRPr="00403C02">
        <w:rPr>
          <w:b/>
          <w:color w:val="FF0000"/>
        </w:rPr>
        <w:t>/hó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8. Mozgóbolt: </w:t>
      </w:r>
    </w:p>
    <w:p w:rsidR="00BD2657" w:rsidRDefault="00BD2657" w:rsidP="00BD2657">
      <w:pPr>
        <w:pStyle w:val="Szvegtrzs"/>
        <w:spacing w:before="220" w:after="0" w:line="240" w:lineRule="auto"/>
        <w:jc w:val="both"/>
        <w:rPr>
          <w:color w:val="FF0000"/>
        </w:rPr>
      </w:pPr>
      <w:proofErr w:type="gramStart"/>
      <w:r>
        <w:t>a</w:t>
      </w:r>
      <w:proofErr w:type="gramEnd"/>
      <w:r>
        <w:t xml:space="preserve">) hétfőtől-péntekig </w:t>
      </w:r>
      <w:r w:rsidR="00403C02">
        <w:rPr>
          <w:b/>
        </w:rPr>
        <w:t>3.563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/alkalom </w:t>
      </w:r>
      <w:r w:rsidR="00E60968">
        <w:rPr>
          <w:b/>
          <w:color w:val="FF0000"/>
        </w:rPr>
        <w:t>3.695</w:t>
      </w:r>
      <w:r>
        <w:rPr>
          <w:b/>
          <w:bCs/>
          <w:color w:val="FF0000"/>
        </w:rPr>
        <w:t>.-</w:t>
      </w:r>
      <w:r>
        <w:rPr>
          <w:b/>
          <w:color w:val="FF0000"/>
        </w:rPr>
        <w:t xml:space="preserve">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/alkalom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b) szombat, vasárnap és ünnepnap </w:t>
      </w:r>
      <w:r w:rsidR="00403C02">
        <w:rPr>
          <w:b/>
        </w:rPr>
        <w:t>7.127</w:t>
      </w:r>
      <w:r>
        <w:rPr>
          <w:b/>
        </w:rPr>
        <w:t xml:space="preserve">.-Ft/alkalom </w:t>
      </w:r>
      <w:r w:rsidR="00E60968">
        <w:rPr>
          <w:b/>
          <w:color w:val="FF0000"/>
        </w:rPr>
        <w:t>7.391</w:t>
      </w:r>
      <w:r>
        <w:rPr>
          <w:b/>
          <w:color w:val="FF0000"/>
        </w:rPr>
        <w:t>.-Ft/</w:t>
      </w:r>
      <w:r w:rsidR="00E60968">
        <w:rPr>
          <w:b/>
          <w:color w:val="FF0000"/>
        </w:rPr>
        <w:t>m</w:t>
      </w:r>
      <w:r w:rsidR="00E60968" w:rsidRPr="00E60968">
        <w:rPr>
          <w:b/>
          <w:color w:val="FF0000"/>
          <w:vertAlign w:val="superscript"/>
        </w:rPr>
        <w:t>2</w:t>
      </w:r>
      <w:r w:rsidR="00E60968">
        <w:rPr>
          <w:b/>
          <w:color w:val="FF0000"/>
        </w:rPr>
        <w:t>/</w:t>
      </w:r>
      <w:r>
        <w:rPr>
          <w:b/>
          <w:color w:val="FF0000"/>
        </w:rPr>
        <w:t>alkalom</w:t>
      </w:r>
    </w:p>
    <w:p w:rsidR="00BD2657" w:rsidRDefault="00BD2657" w:rsidP="00BD2657">
      <w:pPr>
        <w:pStyle w:val="Szvegtrzs"/>
        <w:spacing w:before="220" w:after="0" w:line="240" w:lineRule="auto"/>
        <w:jc w:val="both"/>
      </w:pPr>
      <w:r>
        <w:t xml:space="preserve">c) 1 hónapra előre megváltás esetén: </w:t>
      </w:r>
      <w:r w:rsidR="00403C02">
        <w:rPr>
          <w:b/>
        </w:rPr>
        <w:t>71.227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/hó </w:t>
      </w:r>
      <w:r w:rsidR="00E60968">
        <w:rPr>
          <w:b/>
          <w:color w:val="FF0000"/>
        </w:rPr>
        <w:t>73.862</w:t>
      </w:r>
      <w:r>
        <w:rPr>
          <w:b/>
          <w:bCs/>
          <w:color w:val="FF0000"/>
        </w:rPr>
        <w:t>.-</w:t>
      </w:r>
      <w:r>
        <w:rPr>
          <w:b/>
          <w:color w:val="FF0000"/>
        </w:rPr>
        <w:t xml:space="preserve">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/hó</w:t>
      </w:r>
    </w:p>
    <w:p w:rsidR="00BD2657" w:rsidRDefault="00BD2657" w:rsidP="00BD2657">
      <w:pPr>
        <w:pStyle w:val="Szvegtrzs"/>
        <w:spacing w:before="220" w:after="240" w:line="240" w:lineRule="auto"/>
      </w:pPr>
      <w:r>
        <w:t xml:space="preserve">9. Vendéglátói előkert: </w:t>
      </w:r>
      <w:r w:rsidR="00403C02">
        <w:rPr>
          <w:b/>
        </w:rPr>
        <w:t>917</w:t>
      </w:r>
      <w:r>
        <w:rPr>
          <w:b/>
          <w:bCs/>
        </w:rPr>
        <w:t>.-</w:t>
      </w:r>
      <w:r>
        <w:rPr>
          <w:b/>
        </w:rPr>
        <w:t xml:space="preserve"> Ft/m</w:t>
      </w:r>
      <w:r>
        <w:rPr>
          <w:b/>
          <w:vertAlign w:val="superscript"/>
        </w:rPr>
        <w:t>2</w:t>
      </w:r>
      <w:r>
        <w:rPr>
          <w:b/>
        </w:rPr>
        <w:t xml:space="preserve">/hó </w:t>
      </w:r>
      <w:r w:rsidR="00E60968">
        <w:rPr>
          <w:b/>
          <w:color w:val="FF0000"/>
        </w:rPr>
        <w:t>951</w:t>
      </w:r>
      <w:r>
        <w:rPr>
          <w:b/>
          <w:bCs/>
          <w:color w:val="FF0000"/>
        </w:rPr>
        <w:t>.-</w:t>
      </w:r>
      <w:r>
        <w:rPr>
          <w:b/>
          <w:color w:val="FF0000"/>
        </w:rPr>
        <w:t xml:space="preserve"> Ft/m</w:t>
      </w:r>
      <w:r>
        <w:rPr>
          <w:b/>
          <w:color w:val="FF0000"/>
          <w:vertAlign w:val="superscript"/>
        </w:rPr>
        <w:t>2</w:t>
      </w:r>
      <w:r>
        <w:rPr>
          <w:b/>
          <w:color w:val="FF0000"/>
        </w:rPr>
        <w:t>/hó</w:t>
      </w:r>
    </w:p>
    <w:p w:rsidR="003F37CB" w:rsidRPr="00E13041" w:rsidRDefault="003F37CB">
      <w:pPr>
        <w:pStyle w:val="Szvegtrzs"/>
        <w:spacing w:after="0" w:line="240" w:lineRule="auto"/>
        <w:jc w:val="both"/>
      </w:pPr>
    </w:p>
    <w:sectPr w:rsidR="003F37CB" w:rsidRPr="00E1304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59" w:rsidRDefault="00194F59">
      <w:r>
        <w:separator/>
      </w:r>
    </w:p>
  </w:endnote>
  <w:endnote w:type="continuationSeparator" w:id="0">
    <w:p w:rsidR="00194F59" w:rsidRDefault="0019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7CB" w:rsidRDefault="008C6F1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D7F1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59" w:rsidRDefault="00194F59">
      <w:r>
        <w:separator/>
      </w:r>
    </w:p>
  </w:footnote>
  <w:footnote w:type="continuationSeparator" w:id="0">
    <w:p w:rsidR="00194F59" w:rsidRDefault="00194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011A4"/>
    <w:multiLevelType w:val="multilevel"/>
    <w:tmpl w:val="F7B2307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7CB"/>
    <w:rsid w:val="0002756C"/>
    <w:rsid w:val="00066006"/>
    <w:rsid w:val="00080B22"/>
    <w:rsid w:val="001541E8"/>
    <w:rsid w:val="001603C8"/>
    <w:rsid w:val="0016592E"/>
    <w:rsid w:val="00194F59"/>
    <w:rsid w:val="001D687A"/>
    <w:rsid w:val="00353F52"/>
    <w:rsid w:val="00370042"/>
    <w:rsid w:val="003E5E8D"/>
    <w:rsid w:val="003F37CB"/>
    <w:rsid w:val="00403C02"/>
    <w:rsid w:val="00407C37"/>
    <w:rsid w:val="004160C2"/>
    <w:rsid w:val="00496ADC"/>
    <w:rsid w:val="00496D79"/>
    <w:rsid w:val="006300B7"/>
    <w:rsid w:val="006A189E"/>
    <w:rsid w:val="00741001"/>
    <w:rsid w:val="007B382B"/>
    <w:rsid w:val="007C0F27"/>
    <w:rsid w:val="00806A73"/>
    <w:rsid w:val="00872672"/>
    <w:rsid w:val="0088639B"/>
    <w:rsid w:val="008C1EE0"/>
    <w:rsid w:val="008C6F11"/>
    <w:rsid w:val="008D103A"/>
    <w:rsid w:val="00907235"/>
    <w:rsid w:val="00913BCE"/>
    <w:rsid w:val="00966C1D"/>
    <w:rsid w:val="009E65DE"/>
    <w:rsid w:val="00A30EF6"/>
    <w:rsid w:val="00B21986"/>
    <w:rsid w:val="00B56924"/>
    <w:rsid w:val="00B57F77"/>
    <w:rsid w:val="00B61741"/>
    <w:rsid w:val="00BB1F6E"/>
    <w:rsid w:val="00BD0B05"/>
    <w:rsid w:val="00BD2657"/>
    <w:rsid w:val="00D20C67"/>
    <w:rsid w:val="00D47EEB"/>
    <w:rsid w:val="00D52635"/>
    <w:rsid w:val="00D705CE"/>
    <w:rsid w:val="00DE18EE"/>
    <w:rsid w:val="00DE1D50"/>
    <w:rsid w:val="00E13041"/>
    <w:rsid w:val="00E579D6"/>
    <w:rsid w:val="00E60968"/>
    <w:rsid w:val="00E9421B"/>
    <w:rsid w:val="00E94994"/>
    <w:rsid w:val="00EA1E6B"/>
    <w:rsid w:val="00EB21E9"/>
    <w:rsid w:val="00ED7F11"/>
    <w:rsid w:val="00EE4665"/>
    <w:rsid w:val="00F42A96"/>
    <w:rsid w:val="00F63546"/>
    <w:rsid w:val="00F8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42A96"/>
    <w:rPr>
      <w:rFonts w:ascii="Times New Roman" w:hAnsi="Times New Roman"/>
      <w:lang w:val="hu-HU"/>
    </w:rPr>
  </w:style>
  <w:style w:type="paragraph" w:styleId="Szvegtrzsbehzssal">
    <w:name w:val="Body Text Indent"/>
    <w:basedOn w:val="Norml"/>
    <w:link w:val="SzvegtrzsbehzssalChar"/>
    <w:rsid w:val="00B61741"/>
    <w:pPr>
      <w:suppressAutoHyphens w:val="0"/>
      <w:spacing w:after="120"/>
      <w:ind w:left="283"/>
    </w:pPr>
    <w:rPr>
      <w:rFonts w:eastAsia="Times New Roman" w:cs="Times New Roman"/>
      <w:kern w:val="0"/>
      <w:lang w:eastAsia="hu-HU" w:bidi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B61741"/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42A96"/>
    <w:rPr>
      <w:rFonts w:ascii="Times New Roman" w:hAnsi="Times New Roman"/>
      <w:lang w:val="hu-HU"/>
    </w:rPr>
  </w:style>
  <w:style w:type="paragraph" w:styleId="Szvegtrzsbehzssal">
    <w:name w:val="Body Text Indent"/>
    <w:basedOn w:val="Norml"/>
    <w:link w:val="SzvegtrzsbehzssalChar"/>
    <w:rsid w:val="00B61741"/>
    <w:pPr>
      <w:suppressAutoHyphens w:val="0"/>
      <w:spacing w:after="120"/>
      <w:ind w:left="283"/>
    </w:pPr>
    <w:rPr>
      <w:rFonts w:eastAsia="Times New Roman" w:cs="Times New Roman"/>
      <w:kern w:val="0"/>
      <w:lang w:eastAsia="hu-HU" w:bidi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B61741"/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Fekete Lászlóné</cp:lastModifiedBy>
  <cp:revision>14</cp:revision>
  <dcterms:created xsi:type="dcterms:W3CDTF">2025-01-28T10:09:00Z</dcterms:created>
  <dcterms:modified xsi:type="dcterms:W3CDTF">2025-02-04T12:39:00Z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