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DD8" w:rsidRPr="00FB4FBE" w:rsidRDefault="00E32631" w:rsidP="00362F43">
      <w:pPr>
        <w:jc w:val="both"/>
        <w:rPr>
          <w:b/>
          <w:sz w:val="28"/>
          <w:szCs w:val="28"/>
        </w:rPr>
      </w:pPr>
      <w:r w:rsidRPr="00FB4FBE">
        <w:rPr>
          <w:b/>
          <w:sz w:val="28"/>
          <w:szCs w:val="28"/>
        </w:rPr>
        <w:t xml:space="preserve">Együttműködési </w:t>
      </w:r>
      <w:r w:rsidR="00FB4FBE">
        <w:rPr>
          <w:b/>
          <w:sz w:val="28"/>
          <w:szCs w:val="28"/>
        </w:rPr>
        <w:t xml:space="preserve">keret </w:t>
      </w:r>
      <w:r w:rsidRPr="00FB4FBE">
        <w:rPr>
          <w:b/>
          <w:sz w:val="28"/>
          <w:szCs w:val="28"/>
        </w:rPr>
        <w:t xml:space="preserve">megállapodás </w:t>
      </w:r>
      <w:r w:rsidR="00070873">
        <w:rPr>
          <w:b/>
          <w:sz w:val="28"/>
          <w:szCs w:val="28"/>
        </w:rPr>
        <w:t>2025. évre</w:t>
      </w:r>
    </w:p>
    <w:p w:rsidR="00E32631" w:rsidRDefault="00E32631" w:rsidP="00362F43">
      <w:pPr>
        <w:jc w:val="both"/>
      </w:pPr>
      <w:proofErr w:type="gramStart"/>
      <w:r>
        <w:t>mely</w:t>
      </w:r>
      <w:proofErr w:type="gramEnd"/>
      <w:r>
        <w:t xml:space="preserve"> létrejött Egyek Nagyközség Önkormányzata</w:t>
      </w:r>
      <w:r w:rsidR="004022C5">
        <w:t xml:space="preserve"> (képviseli: Dr. Miluczky Attila, polgármester)</w:t>
      </w:r>
      <w:r>
        <w:t xml:space="preserve"> és az </w:t>
      </w:r>
      <w:r w:rsidR="004022C5">
        <w:t>E</w:t>
      </w:r>
      <w:r>
        <w:t>gyek Önkormányzati Tűzoltóság (</w:t>
      </w:r>
      <w:r w:rsidR="00C02BB9">
        <w:t>képviseli: Hajdu</w:t>
      </w:r>
      <w:r w:rsidR="004022C5">
        <w:t>né Holló Katalin</w:t>
      </w:r>
      <w:r>
        <w:t>) között.</w:t>
      </w:r>
    </w:p>
    <w:p w:rsidR="00E32631" w:rsidRPr="00FB4FBE" w:rsidRDefault="00E32631" w:rsidP="00362F43">
      <w:pPr>
        <w:jc w:val="both"/>
        <w:rPr>
          <w:b/>
        </w:rPr>
      </w:pPr>
      <w:r w:rsidRPr="00FB4FBE">
        <w:rPr>
          <w:b/>
        </w:rPr>
        <w:t>Preambulum</w:t>
      </w:r>
    </w:p>
    <w:p w:rsidR="00E32631" w:rsidRDefault="00E32631" w:rsidP="00362F43">
      <w:pPr>
        <w:jc w:val="both"/>
      </w:pPr>
      <w:r>
        <w:t xml:space="preserve">Egyek Nagyközség Önkormányzata rögzíti, hogy az Önkormányzati Tűzoltóság működtetését hosszú távon szeretné fenntartani. Ezzel az együttműködési megállapodással keresi egy olyan működési modell kialakításának lehetőségét, mely az illetékes állami szervek és a vonulási területen lévő társ önkormányzatok cserbenhagyása esetén is </w:t>
      </w:r>
      <w:r w:rsidR="00FB4FBE">
        <w:t>működőképes.</w:t>
      </w:r>
      <w:r w:rsidR="00070873">
        <w:t xml:space="preserve"> A 2024-es tapasztalatokat az Önkormányzat részéről </w:t>
      </w:r>
      <w:proofErr w:type="gramStart"/>
      <w:r w:rsidR="00070873">
        <w:t>egyhangúlag</w:t>
      </w:r>
      <w:proofErr w:type="gramEnd"/>
      <w:r w:rsidR="00070873">
        <w:t xml:space="preserve"> mindenki pozitívan értékelte. A lakosság részéről is csak elismerő véleményeket hallottunk. Összességében megállapítható, hogy az irány jó, a gyakorlat fenntartható és fenn is kell tartani. Mind az Önkormányzatnak, mind a Tűzoltóságnak továbbra is törekednie kell a lakosság minél magasabb színvonalú kiszolgálására, mert </w:t>
      </w:r>
      <w:proofErr w:type="spellStart"/>
      <w:r w:rsidR="00070873">
        <w:t>mindannyiunknak</w:t>
      </w:r>
      <w:proofErr w:type="spellEnd"/>
      <w:r w:rsidR="00070873">
        <w:t xml:space="preserve"> ez adja a létjogosultságunkat.</w:t>
      </w:r>
      <w:bookmarkStart w:id="0" w:name="_GoBack"/>
      <w:bookmarkEnd w:id="0"/>
    </w:p>
    <w:p w:rsidR="00FB4FBE" w:rsidRPr="00362F43" w:rsidRDefault="00362F43" w:rsidP="00362F43">
      <w:pPr>
        <w:jc w:val="both"/>
        <w:rPr>
          <w:b/>
        </w:rPr>
      </w:pPr>
      <w:r w:rsidRPr="00362F43">
        <w:rPr>
          <w:b/>
        </w:rPr>
        <w:t>Az Önkormányzati Tűzoltóságnak átadható források</w:t>
      </w:r>
    </w:p>
    <w:p w:rsidR="00362F43" w:rsidRDefault="00362F43" w:rsidP="00362F43">
      <w:pPr>
        <w:jc w:val="both"/>
      </w:pPr>
      <w:r>
        <w:t>A költségvetésbe</w:t>
      </w:r>
      <w:r w:rsidR="00070873">
        <w:t xml:space="preserve"> korábban</w:t>
      </w:r>
      <w:r>
        <w:t xml:space="preserve"> betervezésre kerültek olyan településüzemeltetési költségek, amelyek akár a Tűzoltóságnak is átadhatóak. Továbbá vannak olyan felmerülő költségek, melyekre eddig az önkormányzat nem áldozott és nagyon alacsony szinten lettek ellátva, ezekre érdemes lenne költeni, új kiadásokat betervezni azért, hogy összességében egy magasabb szintű lakossági elégedettséget érhessünk el.</w:t>
      </w:r>
      <w:r w:rsidR="00805E26">
        <w:t xml:space="preserve"> Az önkormányzat az alábbiakban felsoroltakon kívül több támogatásra nem tud kötelezettséget vállalni.</w:t>
      </w:r>
    </w:p>
    <w:p w:rsidR="00362F43" w:rsidRDefault="00362F43" w:rsidP="00362F43">
      <w:pPr>
        <w:pStyle w:val="Listaszerbekezds"/>
        <w:numPr>
          <w:ilvl w:val="0"/>
          <w:numId w:val="1"/>
        </w:numPr>
        <w:jc w:val="both"/>
      </w:pPr>
      <w:r>
        <w:t>Önkormányzat épületének fűtése</w:t>
      </w:r>
    </w:p>
    <w:p w:rsidR="00070873" w:rsidRDefault="00070873" w:rsidP="00362F43">
      <w:pPr>
        <w:jc w:val="both"/>
      </w:pPr>
      <w:r>
        <w:t>2023/2024 telén ez jól működött és 2024/2025 telén is jól működik.</w:t>
      </w:r>
    </w:p>
    <w:p w:rsidR="008F6455" w:rsidRDefault="008F6455" w:rsidP="00362F43">
      <w:pPr>
        <w:jc w:val="both"/>
      </w:pPr>
      <w:r>
        <w:t>A</w:t>
      </w:r>
      <w:r w:rsidR="004F63B0">
        <w:t>z Önkormányzat vállalja, hogy a</w:t>
      </w:r>
      <w:r>
        <w:t xml:space="preserve"> tűzoltóknak területeket jelöl ki minden évben, ahonnan letermelhetik a téli fűtéshez való fát maguknak</w:t>
      </w:r>
      <w:r w:rsidR="00805E26">
        <w:t>, Polgárőrségnek, falugazdásznak</w:t>
      </w:r>
      <w:r>
        <w:t xml:space="preserve"> és a hivatalnak is. A fa összeaprítása, tárolása és maga a fűtés a tűzoltók feladata. Az önkormányzat ezen feladat ellátásáért évi </w:t>
      </w:r>
      <w:r w:rsidR="00BD7384" w:rsidRPr="00BD7384">
        <w:rPr>
          <w:b/>
        </w:rPr>
        <w:t>7,</w:t>
      </w:r>
      <w:r w:rsidRPr="00BD7384">
        <w:rPr>
          <w:b/>
        </w:rPr>
        <w:t>5</w:t>
      </w:r>
      <w:r w:rsidRPr="0005735F">
        <w:rPr>
          <w:b/>
        </w:rPr>
        <w:t xml:space="preserve"> millió forintot</w:t>
      </w:r>
      <w:r>
        <w:t xml:space="preserve"> kínál.</w:t>
      </w:r>
    </w:p>
    <w:p w:rsidR="004F63B0" w:rsidRDefault="004F63B0" w:rsidP="00362F43">
      <w:pPr>
        <w:jc w:val="both"/>
      </w:pPr>
      <w:r>
        <w:t>Ha a tűzoltó parancsnok úgy ítéli meg, hogy a fűtést bármi veszélyeztetné, azt jelzi a polgármesternek. Március 21-ig, tavasz kezdetig, be kell termelni a következő évi fűtéshez szükséges mennyiséget. Ha pl. látni, hogy ez nem fog sikerülni, mert nincs kijelölve terület, parancsnok jelez a polgármesternek.</w:t>
      </w:r>
    </w:p>
    <w:p w:rsidR="008F6455" w:rsidRDefault="008F6455" w:rsidP="008F6455">
      <w:pPr>
        <w:pStyle w:val="Listaszerbekezds"/>
        <w:numPr>
          <w:ilvl w:val="0"/>
          <w:numId w:val="1"/>
        </w:numPr>
        <w:jc w:val="both"/>
      </w:pPr>
      <w:r>
        <w:t>Önkormányzati épületek karbantartása</w:t>
      </w:r>
    </w:p>
    <w:p w:rsidR="008F6455" w:rsidRDefault="0005735F" w:rsidP="008F6455">
      <w:pPr>
        <w:jc w:val="both"/>
      </w:pPr>
      <w:r>
        <w:t>Sorozatosan visszatérő jelenség, hogy az önkormányzati épületeken itt-ott megcsúszik a cserép, eltömődik a csapadékvíz elvezető csatorna. Az önkormányzat a polgármesteri hivatal teljes területének fűnyírásáért, az udvaron lévő sövény ápolásáért és az összes épületének</w:t>
      </w:r>
      <w:r w:rsidR="00C81FB1">
        <w:t xml:space="preserve"> szükség szerinti, de minimum</w:t>
      </w:r>
      <w:r>
        <w:t xml:space="preserve"> évente két alkalommal történő, lombhullás után ősszel és a maradék lehullása után tavasszal történő csatorna tisztításáért</w:t>
      </w:r>
      <w:r w:rsidR="00541F56">
        <w:t xml:space="preserve"> évi </w:t>
      </w:r>
      <w:r w:rsidR="00541F56" w:rsidRPr="00541F56">
        <w:rPr>
          <w:b/>
        </w:rPr>
        <w:t>2 millió forintot</w:t>
      </w:r>
      <w:r w:rsidR="00541F56">
        <w:t xml:space="preserve"> kínál.</w:t>
      </w:r>
    </w:p>
    <w:p w:rsidR="00C81FB1" w:rsidRDefault="00C81FB1">
      <w:r>
        <w:br w:type="page"/>
      </w:r>
    </w:p>
    <w:p w:rsidR="00541F56" w:rsidRDefault="00541F56" w:rsidP="00541F56">
      <w:pPr>
        <w:pStyle w:val="Listaszerbekezds"/>
        <w:numPr>
          <w:ilvl w:val="0"/>
          <w:numId w:val="1"/>
        </w:numPr>
        <w:jc w:val="both"/>
      </w:pPr>
      <w:r>
        <w:lastRenderedPageBreak/>
        <w:t>Víztorony</w:t>
      </w:r>
      <w:r w:rsidR="004E76C5">
        <w:t xml:space="preserve"> körüli és a cigánylapost takaró Fő utcai sövény vágása</w:t>
      </w:r>
    </w:p>
    <w:p w:rsidR="004E76C5" w:rsidRDefault="004E76C5" w:rsidP="004E76C5">
      <w:pPr>
        <w:jc w:val="both"/>
      </w:pPr>
      <w:r>
        <w:t xml:space="preserve">Ezeket a feladatokat </w:t>
      </w:r>
      <w:r w:rsidR="00C81FB1">
        <w:t>régebben</w:t>
      </w:r>
      <w:r>
        <w:t xml:space="preserve"> a közmunkaprogramban dolgozó hölgyekkel lát</w:t>
      </w:r>
      <w:r w:rsidR="00C81FB1">
        <w:t>t</w:t>
      </w:r>
      <w:r>
        <w:t xml:space="preserve">uk el. Eredmény: szabálytalanul vágott sövény, igénytelen, elhanyagolt megjelenés. Szükség </w:t>
      </w:r>
      <w:r w:rsidR="00C81FB1">
        <w:t>van</w:t>
      </w:r>
      <w:r>
        <w:t xml:space="preserve"> az erősebb </w:t>
      </w:r>
      <w:proofErr w:type="gramStart"/>
      <w:r>
        <w:t>férfi kézre</w:t>
      </w:r>
      <w:proofErr w:type="gramEnd"/>
      <w:r>
        <w:t>, ami szabályosan, zsinór mentén, nyílegyenes vágásokkal, szépen, sarkosra vágott függőleges és vízszintes síkokat eredményez.</w:t>
      </w:r>
      <w:r w:rsidRPr="004E76C5">
        <w:t xml:space="preserve"> </w:t>
      </w:r>
      <w:r>
        <w:t xml:space="preserve">Az önkormányzat ezen feladat szükség szerinti, de mindenképpen évente többszöri vágás ellátásáért évi </w:t>
      </w:r>
      <w:r w:rsidRPr="004E76C5">
        <w:rPr>
          <w:b/>
        </w:rPr>
        <w:t>1</w:t>
      </w:r>
      <w:r w:rsidRPr="0005735F">
        <w:rPr>
          <w:b/>
        </w:rPr>
        <w:t xml:space="preserve"> millió forintot</w:t>
      </w:r>
      <w:r>
        <w:t xml:space="preserve"> kínál.</w:t>
      </w:r>
    </w:p>
    <w:p w:rsidR="004E76C5" w:rsidRDefault="004E76C5" w:rsidP="004E76C5">
      <w:pPr>
        <w:pStyle w:val="Listaszerbekezds"/>
        <w:numPr>
          <w:ilvl w:val="0"/>
          <w:numId w:val="1"/>
        </w:numPr>
        <w:jc w:val="both"/>
      </w:pPr>
      <w:r>
        <w:t>Településen lévő magas fák vágása, gallyazása, magasban végzendő munkák</w:t>
      </w:r>
    </w:p>
    <w:p w:rsidR="004E76C5" w:rsidRDefault="004E76C5" w:rsidP="004E76C5">
      <w:pPr>
        <w:jc w:val="both"/>
      </w:pPr>
      <w:r>
        <w:t xml:space="preserve">Ezen feladatok ellátásánál eddig is számíthattunk a tűzoltóság dolgozóira. Ezen munkák elvégzését </w:t>
      </w:r>
      <w:r w:rsidR="00C81FB1">
        <w:t xml:space="preserve">továbbra is </w:t>
      </w:r>
      <w:r>
        <w:t>egy emelőkosaras daru biztosításával segít</w:t>
      </w:r>
      <w:r w:rsidR="00C81FB1">
        <w:t>jük</w:t>
      </w:r>
      <w:r>
        <w:t>.</w:t>
      </w:r>
      <w:r w:rsidR="00E73C65">
        <w:t xml:space="preserve"> A daru</w:t>
      </w:r>
      <w:r w:rsidR="00C81FB1">
        <w:t>t</w:t>
      </w:r>
      <w:r w:rsidR="00E73C65">
        <w:t xml:space="preserve"> átad</w:t>
      </w:r>
      <w:r w:rsidR="00C81FB1">
        <w:t>tuk</w:t>
      </w:r>
      <w:r w:rsidR="00E73C65">
        <w:t xml:space="preserve"> a tűzoltóság</w:t>
      </w:r>
      <w:r w:rsidR="00C81FB1">
        <w:t>nak</w:t>
      </w:r>
      <w:r w:rsidR="00E73C65">
        <w:t>, azt korlátozás nélkül használhat</w:t>
      </w:r>
      <w:r w:rsidR="00C81FB1">
        <w:t>j</w:t>
      </w:r>
      <w:r w:rsidR="00E73C65">
        <w:t>ák, hirdethet</w:t>
      </w:r>
      <w:r w:rsidR="00C81FB1">
        <w:t>i</w:t>
      </w:r>
      <w:r w:rsidR="00E73C65">
        <w:t>k, a teljes bevétel a tűzoltósághoz kerül. Természetesen az összes üzemeltetési és fenntartási költség is ott marad.</w:t>
      </w:r>
      <w:r w:rsidR="00E73C65" w:rsidRPr="00E73C65">
        <w:t xml:space="preserve"> </w:t>
      </w:r>
      <w:r w:rsidR="00E73C65">
        <w:t>Az önkormányzat ezen feladat ellátásáért egy emelőkosaras darut és annak teljes bevételét kínálja.</w:t>
      </w:r>
    </w:p>
    <w:p w:rsidR="00E73C65" w:rsidRDefault="00E73C65" w:rsidP="00E73C65">
      <w:pPr>
        <w:pStyle w:val="Listaszerbekezds"/>
        <w:numPr>
          <w:ilvl w:val="0"/>
          <w:numId w:val="1"/>
        </w:numPr>
        <w:jc w:val="both"/>
      </w:pPr>
      <w:r>
        <w:t>Csapadékvíz elvezető árkok karbantartása</w:t>
      </w:r>
    </w:p>
    <w:p w:rsidR="00E73C65" w:rsidRDefault="00E73C65" w:rsidP="00E73C65">
      <w:pPr>
        <w:jc w:val="both"/>
      </w:pPr>
      <w:r>
        <w:t>A településen senki nincs jobban tisztában azzal, hogy hol torlódik fel a víz a csapadékvíz elvezető árkokban, mint a tűzoltók. Ezeket az eltömődéseket a tűzoltóknak szabaddá kellene tenniük, az olyan feladatoknál, melyekkel nem bírnak, jelzéssel kell lenni</w:t>
      </w:r>
      <w:r w:rsidR="00552E95">
        <w:t>ük</w:t>
      </w:r>
      <w:r>
        <w:t xml:space="preserve"> az önkormányzat felé.</w:t>
      </w:r>
      <w:r w:rsidR="00552E95">
        <w:t xml:space="preserve"> A település legproblémásabb csapadékvíz elvezető árkai</w:t>
      </w:r>
      <w:r w:rsidR="00120658">
        <w:t>t</w:t>
      </w:r>
      <w:r w:rsidR="00552E95">
        <w:t xml:space="preserve"> </w:t>
      </w:r>
      <w:r w:rsidR="00120658">
        <w:t>erejükhöz mérten</w:t>
      </w:r>
      <w:r w:rsidR="00552E95">
        <w:t xml:space="preserve"> tegy</w:t>
      </w:r>
      <w:r w:rsidR="00120658">
        <w:t>é</w:t>
      </w:r>
      <w:r w:rsidR="00552E95">
        <w:t>k rendbe. Az önkormányzat ezen feladat</w:t>
      </w:r>
      <w:r w:rsidR="00120658">
        <w:t>ok</w:t>
      </w:r>
      <w:r w:rsidR="00552E95">
        <w:t xml:space="preserve"> ellátásáért </w:t>
      </w:r>
      <w:r w:rsidR="00120658">
        <w:t xml:space="preserve">eseti jelleggel, előzetes egyeztetés után </w:t>
      </w:r>
      <w:proofErr w:type="gramStart"/>
      <w:r w:rsidR="00120658">
        <w:t xml:space="preserve">fizet </w:t>
      </w:r>
      <w:r w:rsidR="00552E95">
        <w:t>.</w:t>
      </w:r>
      <w:proofErr w:type="gramEnd"/>
    </w:p>
    <w:p w:rsidR="00552E95" w:rsidRDefault="00552E95" w:rsidP="00552E95">
      <w:pPr>
        <w:pStyle w:val="Listaszerbekezds"/>
        <w:numPr>
          <w:ilvl w:val="0"/>
          <w:numId w:val="1"/>
        </w:numPr>
        <w:jc w:val="both"/>
      </w:pPr>
      <w:r>
        <w:t>Rendezvények kiszolgálása</w:t>
      </w:r>
    </w:p>
    <w:p w:rsidR="00552E95" w:rsidRDefault="00120658" w:rsidP="00552E95">
      <w:pPr>
        <w:jc w:val="both"/>
      </w:pPr>
      <w:r>
        <w:t>A</w:t>
      </w:r>
      <w:r w:rsidR="008671A3">
        <w:t xml:space="preserve"> tűzoltók </w:t>
      </w:r>
      <w:r>
        <w:t>elvállalják</w:t>
      </w:r>
      <w:r w:rsidR="008671A3">
        <w:t xml:space="preserve"> a sátrak felállítását, </w:t>
      </w:r>
      <w:r>
        <w:t>lehetőleg</w:t>
      </w:r>
      <w:r w:rsidR="008671A3">
        <w:t xml:space="preserve"> a rendezvény kezdetekor</w:t>
      </w:r>
      <w:r>
        <w:t>. V</w:t>
      </w:r>
      <w:r w:rsidR="008671A3">
        <w:t>ihar közeledtével reagálnak és időben lebont</w:t>
      </w:r>
      <w:r>
        <w:t>j</w:t>
      </w:r>
      <w:r w:rsidR="008671A3">
        <w:t>ák azokat</w:t>
      </w:r>
      <w:r>
        <w:t>, hogy lehetőleg minél kevesebb kár következzen be</w:t>
      </w:r>
      <w:r w:rsidR="008671A3">
        <w:t xml:space="preserve">. </w:t>
      </w:r>
      <w:r>
        <w:t xml:space="preserve">Cserébe az </w:t>
      </w:r>
      <w:r w:rsidR="008671A3">
        <w:t xml:space="preserve">önkormányzat átengedi a sátrak és sörpadok bérbeadásából származó teljes bevételét. Az önkormányzat a saját rendezvényeinek kiszolgálásáért évi </w:t>
      </w:r>
      <w:r w:rsidR="008671A3" w:rsidRPr="008671A3">
        <w:rPr>
          <w:b/>
        </w:rPr>
        <w:t>0,5 millió forintot</w:t>
      </w:r>
      <w:r w:rsidR="008671A3">
        <w:t xml:space="preserve"> kínál.</w:t>
      </w:r>
    </w:p>
    <w:p w:rsidR="008671A3" w:rsidRDefault="008671A3" w:rsidP="008671A3">
      <w:pPr>
        <w:pStyle w:val="Listaszerbekezds"/>
        <w:numPr>
          <w:ilvl w:val="0"/>
          <w:numId w:val="1"/>
        </w:numPr>
        <w:jc w:val="both"/>
      </w:pPr>
      <w:r>
        <w:t>Egyéb feladatok</w:t>
      </w:r>
    </w:p>
    <w:p w:rsidR="00120658" w:rsidRDefault="008671A3" w:rsidP="008671A3">
      <w:pPr>
        <w:jc w:val="both"/>
      </w:pPr>
      <w:r>
        <w:t>Az önkormányzat nyitott arra, hogy egyéb önként vállalt feladatokért, társadalmi munkáért a tűzoltóságot további támogatásban részesítse</w:t>
      </w:r>
      <w:r w:rsidR="004022C5">
        <w:t xml:space="preserve"> (Pl. hókotrás)</w:t>
      </w:r>
      <w:r>
        <w:t>.</w:t>
      </w:r>
    </w:p>
    <w:p w:rsidR="008671A3" w:rsidRDefault="00120658" w:rsidP="008671A3">
      <w:pPr>
        <w:jc w:val="both"/>
      </w:pPr>
      <w:r>
        <w:t xml:space="preserve">2025-ben a Tűzoltóság vállalta a Ravatalozó mögötti épület tetejének szakszerű rendbe tételét, ezért az Önkormányzat eseti jelleggel </w:t>
      </w:r>
      <w:r w:rsidRPr="004E76C5">
        <w:rPr>
          <w:b/>
        </w:rPr>
        <w:t>1</w:t>
      </w:r>
      <w:r w:rsidRPr="0005735F">
        <w:rPr>
          <w:b/>
        </w:rPr>
        <w:t xml:space="preserve"> millió forintot</w:t>
      </w:r>
      <w:r>
        <w:t xml:space="preserve"> kínál.</w:t>
      </w:r>
    </w:p>
    <w:p w:rsidR="00120658" w:rsidRDefault="007C7960" w:rsidP="008671A3">
      <w:pPr>
        <w:jc w:val="both"/>
      </w:pPr>
      <w:r>
        <w:t xml:space="preserve">Az Önkormányzat nyitva hagy egy további </w:t>
      </w:r>
      <w:r w:rsidRPr="007C7960">
        <w:rPr>
          <w:b/>
        </w:rPr>
        <w:t>1 millió forintos</w:t>
      </w:r>
      <w:r>
        <w:t xml:space="preserve"> keretet, mellyel az év közben felmerülő újabb feladatok ellenértékét kívánja kompenzálni.</w:t>
      </w:r>
      <w:r w:rsidR="004859AD">
        <w:t xml:space="preserve"> Ilyen lehetne pl. a 2024-ben kicsiben jól működő útburkolati jelek felfestése </w:t>
      </w:r>
      <w:proofErr w:type="gramStart"/>
      <w:r w:rsidR="004859AD">
        <w:t>vagy …</w:t>
      </w:r>
      <w:proofErr w:type="gramEnd"/>
    </w:p>
    <w:p w:rsidR="00C84BEE" w:rsidRPr="00C84BEE" w:rsidRDefault="00C84BEE" w:rsidP="007C7960">
      <w:pPr>
        <w:rPr>
          <w:b/>
        </w:rPr>
      </w:pPr>
      <w:r w:rsidRPr="00C84BEE">
        <w:rPr>
          <w:b/>
        </w:rPr>
        <w:t xml:space="preserve">Önkormányzati Tűzoltóság </w:t>
      </w:r>
      <w:r>
        <w:rPr>
          <w:b/>
        </w:rPr>
        <w:t>tagdíj</w:t>
      </w:r>
      <w:r w:rsidRPr="00C84BEE">
        <w:rPr>
          <w:b/>
        </w:rPr>
        <w:t xml:space="preserve"> bevételének növelése</w:t>
      </w:r>
    </w:p>
    <w:p w:rsidR="00C84BEE" w:rsidRDefault="00C84BEE" w:rsidP="008671A3">
      <w:pPr>
        <w:jc w:val="both"/>
      </w:pPr>
      <w:r>
        <w:t xml:space="preserve">Sajnálatos jelenség az, hogy az Önkormányzati Tűzoltóság és a Tűzoltó Egyesület sajátosságai és jellemzői teljesen össze vannak keveredve. A jelenlegi közgyűlés formája az inkább felel meg az egyesületi működésnek, mint az önkormányzatinak. Éveken keresztül az ment, hogy az önkormányzat adja a támogatást, de beleszólása nincsen semmibe, szavazataikon keresztül azok a közgyűlési tagok döntöttek az önkormányzati támogatásokról, akiknek ez szinte egy forintjukba sem fájt. Rendet kell </w:t>
      </w:r>
      <w:r>
        <w:lastRenderedPageBreak/>
        <w:t>tenni! Az Önkormányzati Tűzoltóság tagdíját fel kell emelni évi 100.000,- Ft-ra, az ezt vállalni nem tudó tagoknak kérniük kell felvételüket a tűzoltó egyesületbe.</w:t>
      </w:r>
      <w:r w:rsidR="007C7960">
        <w:t xml:space="preserve"> Ezt a célt 2024-ben nem sikerült megvalósítani, </w:t>
      </w:r>
      <w:r w:rsidR="007C7960" w:rsidRPr="007C7960">
        <w:rPr>
          <w:b/>
        </w:rPr>
        <w:t>de 2025-ben meg kell valósítani</w:t>
      </w:r>
      <w:r w:rsidR="007C7960">
        <w:t>!</w:t>
      </w:r>
    </w:p>
    <w:p w:rsidR="00C84BEE" w:rsidRPr="00C84BEE" w:rsidRDefault="00C84BEE" w:rsidP="008671A3">
      <w:pPr>
        <w:jc w:val="both"/>
        <w:rPr>
          <w:b/>
        </w:rPr>
      </w:pPr>
      <w:r w:rsidRPr="00C84BEE">
        <w:rPr>
          <w:b/>
        </w:rPr>
        <w:t>Tűzoltó bál szervezése</w:t>
      </w:r>
    </w:p>
    <w:p w:rsidR="00C84BEE" w:rsidRDefault="007C7960" w:rsidP="008671A3">
      <w:pPr>
        <w:jc w:val="both"/>
      </w:pPr>
      <w:r>
        <w:t>Dicséretes, hogy a sztárvendég hívására többen adakoztak 2024-ben. Ehhez egy költői kérdés kínálkozik: a sajátmagunk színvonalas szórakoztatásáért adakozunk vagy a Tűzoltóság működéséért? A Mentős bálon helyi fellépőkkel gyönyörű eredményt értek el a Mentőállomás felújítása érdekében!</w:t>
      </w:r>
    </w:p>
    <w:p w:rsidR="00562C4A" w:rsidRDefault="00562C4A" w:rsidP="008671A3">
      <w:pPr>
        <w:jc w:val="both"/>
        <w:rPr>
          <w:b/>
        </w:rPr>
      </w:pPr>
      <w:r w:rsidRPr="00562C4A">
        <w:rPr>
          <w:b/>
        </w:rPr>
        <w:t>A megállapodás időbeli hatálya</w:t>
      </w:r>
    </w:p>
    <w:p w:rsidR="00562C4A" w:rsidRDefault="00562C4A" w:rsidP="008671A3">
      <w:pPr>
        <w:jc w:val="both"/>
      </w:pPr>
      <w:r>
        <w:t xml:space="preserve">Jelen megállapodás egy évre szól, </w:t>
      </w:r>
      <w:r w:rsidR="00202618">
        <w:t>202</w:t>
      </w:r>
      <w:r w:rsidR="007C7960">
        <w:t>5</w:t>
      </w:r>
      <w:r w:rsidR="00202618">
        <w:t xml:space="preserve">. január 1-től - </w:t>
      </w:r>
      <w:r>
        <w:t>202</w:t>
      </w:r>
      <w:r w:rsidR="007C7960">
        <w:t>5</w:t>
      </w:r>
      <w:r>
        <w:t>. december 31-ig</w:t>
      </w:r>
      <w:r w:rsidR="00202618">
        <w:t xml:space="preserve"> és minden év </w:t>
      </w:r>
      <w:r w:rsidR="007C7960">
        <w:t>végén, következő év elején</w:t>
      </w:r>
      <w:r w:rsidR="00202618">
        <w:t xml:space="preserve"> az előző évek tapasztalatával és egyéb aktualitásokkal bővítve újrakötendő.</w:t>
      </w:r>
    </w:p>
    <w:p w:rsidR="00202618" w:rsidRPr="00202618" w:rsidRDefault="00202618" w:rsidP="008671A3">
      <w:pPr>
        <w:jc w:val="both"/>
        <w:rPr>
          <w:b/>
        </w:rPr>
      </w:pPr>
      <w:r w:rsidRPr="00202618">
        <w:rPr>
          <w:b/>
        </w:rPr>
        <w:t>A megállapodásban foglaltak teljesítése</w:t>
      </w:r>
    </w:p>
    <w:p w:rsidR="00202618" w:rsidRPr="00562C4A" w:rsidRDefault="00202618" w:rsidP="008671A3">
      <w:pPr>
        <w:jc w:val="both"/>
      </w:pPr>
      <w:r>
        <w:t xml:space="preserve">Ha a megállapodásban foglalt egyes vállalások nem teljesülnek, az azokért járó önkormányzati támogatás le lesz fogva. </w:t>
      </w:r>
      <w:r w:rsidR="00BD7384">
        <w:t>Részteljesítés, rész kifizetést von maga után. Ha az önkormányzatnak a hibás vagy részleges teljesítés miatt költségei keletkeznek, a támogatásból levonja.</w:t>
      </w:r>
    </w:p>
    <w:p w:rsidR="00C84BEE" w:rsidRPr="0012507A" w:rsidRDefault="0012507A" w:rsidP="008671A3">
      <w:pPr>
        <w:jc w:val="both"/>
        <w:rPr>
          <w:b/>
        </w:rPr>
      </w:pPr>
      <w:r w:rsidRPr="0012507A">
        <w:rPr>
          <w:b/>
        </w:rPr>
        <w:t>Az Egyeki Önkormányzati Tűzoltóság társadalmi támogatottsága</w:t>
      </w:r>
    </w:p>
    <w:p w:rsidR="0012507A" w:rsidRDefault="0012507A" w:rsidP="008671A3">
      <w:pPr>
        <w:jc w:val="both"/>
      </w:pPr>
      <w:r>
        <w:t xml:space="preserve">A tűzoltók az egyeki társadalom legelismertebb tagjai közé tartoznak. Tevékenységük széles körben elismert. Fenti tevékenységek </w:t>
      </w:r>
      <w:r w:rsidR="007C7960">
        <w:t>elvégzésével</w:t>
      </w:r>
      <w:r w:rsidR="00562C4A">
        <w:t xml:space="preserve"> a Tűzoltóság </w:t>
      </w:r>
      <w:r w:rsidR="00914C60">
        <w:t xml:space="preserve">2025-ben is </w:t>
      </w:r>
      <w:r w:rsidR="00562C4A">
        <w:t>a lakosság szélesebb kör</w:t>
      </w:r>
      <w:r w:rsidR="00914C60">
        <w:t>ei</w:t>
      </w:r>
      <w:r w:rsidR="00562C4A">
        <w:t xml:space="preserve">vel kapcsolatba kerülhet, </w:t>
      </w:r>
      <w:r w:rsidR="00914C60">
        <w:t>el</w:t>
      </w:r>
      <w:r w:rsidR="00562C4A">
        <w:t>vállalt feladataik végzésével várhatóan még nagyobb elismerésre tesznek szert. Ez egyben cél is: az egyeki lakosság igényeit minél magasabb színvonalon kiszolgálni.</w:t>
      </w:r>
    </w:p>
    <w:p w:rsidR="00914C60" w:rsidRDefault="00914C60" w:rsidP="008671A3">
      <w:pPr>
        <w:jc w:val="both"/>
      </w:pPr>
      <w:r>
        <w:t>Külön dicséret azoknak, akik a karácsonyi díszkivilágítással 2024-ben először felszerelt gépjárművel az Egyeki Önkormányzati Tűzoltóságot népszerűsítették.</w:t>
      </w:r>
    </w:p>
    <w:p w:rsidR="00562C4A" w:rsidRDefault="00562C4A" w:rsidP="008671A3">
      <w:pPr>
        <w:jc w:val="both"/>
      </w:pPr>
    </w:p>
    <w:p w:rsidR="00562C4A" w:rsidRDefault="00562C4A" w:rsidP="008671A3">
      <w:pPr>
        <w:jc w:val="both"/>
      </w:pPr>
      <w:r>
        <w:t>Dr. Milucz</w:t>
      </w:r>
      <w:r w:rsidR="0070291D">
        <w:t>ky Attila / polgármester</w:t>
      </w:r>
      <w:r w:rsidR="0070291D">
        <w:tab/>
      </w:r>
      <w:r w:rsidR="0070291D">
        <w:tab/>
      </w:r>
      <w:r w:rsidR="0070291D">
        <w:tab/>
        <w:t>Hajdu</w:t>
      </w:r>
      <w:r>
        <w:t>né Holló Katalin / Elnök</w:t>
      </w:r>
    </w:p>
    <w:p w:rsidR="00562C4A" w:rsidRDefault="00562C4A" w:rsidP="008671A3">
      <w:pPr>
        <w:jc w:val="both"/>
      </w:pPr>
    </w:p>
    <w:p w:rsidR="00562C4A" w:rsidRDefault="00562C4A" w:rsidP="008671A3">
      <w:pPr>
        <w:jc w:val="both"/>
      </w:pPr>
      <w:r>
        <w:t>Egyek, 202</w:t>
      </w:r>
      <w:r w:rsidR="00914C60">
        <w:t>5</w:t>
      </w:r>
      <w:r>
        <w:t xml:space="preserve">. </w:t>
      </w:r>
      <w:r w:rsidR="00914C60">
        <w:t>február</w:t>
      </w:r>
      <w:r>
        <w:t xml:space="preserve"> </w:t>
      </w:r>
      <w:r w:rsidR="00914C60">
        <w:t>03</w:t>
      </w:r>
      <w:r w:rsidR="004022C5">
        <w:t>.</w:t>
      </w:r>
    </w:p>
    <w:sectPr w:rsidR="00562C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25A4A"/>
    <w:multiLevelType w:val="hybridMultilevel"/>
    <w:tmpl w:val="645235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631"/>
    <w:rsid w:val="0005735F"/>
    <w:rsid w:val="00070873"/>
    <w:rsid w:val="00120658"/>
    <w:rsid w:val="0012507A"/>
    <w:rsid w:val="00202618"/>
    <w:rsid w:val="00362F43"/>
    <w:rsid w:val="004022C5"/>
    <w:rsid w:val="004859AD"/>
    <w:rsid w:val="004E76C5"/>
    <w:rsid w:val="004F63B0"/>
    <w:rsid w:val="00541F56"/>
    <w:rsid w:val="00552E95"/>
    <w:rsid w:val="00562C4A"/>
    <w:rsid w:val="0070291D"/>
    <w:rsid w:val="007C7960"/>
    <w:rsid w:val="00805E26"/>
    <w:rsid w:val="008671A3"/>
    <w:rsid w:val="008F6455"/>
    <w:rsid w:val="00914C60"/>
    <w:rsid w:val="009C62A3"/>
    <w:rsid w:val="00BD7384"/>
    <w:rsid w:val="00BF4CD9"/>
    <w:rsid w:val="00C02BB9"/>
    <w:rsid w:val="00C57612"/>
    <w:rsid w:val="00C81FB1"/>
    <w:rsid w:val="00C84BEE"/>
    <w:rsid w:val="00D04DD8"/>
    <w:rsid w:val="00E32631"/>
    <w:rsid w:val="00E73C65"/>
    <w:rsid w:val="00FB4F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62F43"/>
    <w:pPr>
      <w:ind w:left="720"/>
      <w:contextualSpacing/>
    </w:pPr>
  </w:style>
  <w:style w:type="paragraph" w:styleId="Buborkszveg">
    <w:name w:val="Balloon Text"/>
    <w:basedOn w:val="Norml"/>
    <w:link w:val="BuborkszvegChar"/>
    <w:uiPriority w:val="99"/>
    <w:semiHidden/>
    <w:unhideWhenUsed/>
    <w:rsid w:val="004022C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22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62F43"/>
    <w:pPr>
      <w:ind w:left="720"/>
      <w:contextualSpacing/>
    </w:pPr>
  </w:style>
  <w:style w:type="paragraph" w:styleId="Buborkszveg">
    <w:name w:val="Balloon Text"/>
    <w:basedOn w:val="Norml"/>
    <w:link w:val="BuborkszvegChar"/>
    <w:uiPriority w:val="99"/>
    <w:semiHidden/>
    <w:unhideWhenUsed/>
    <w:rsid w:val="004022C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22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961</Words>
  <Characters>6635</Characters>
  <Application>Microsoft Office Word</Application>
  <DocSecurity>0</DocSecurity>
  <Lines>55</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Miluczky Attila</dc:creator>
  <cp:lastModifiedBy>Fekete Lászlóné</cp:lastModifiedBy>
  <cp:revision>5</cp:revision>
  <cp:lastPrinted>2023-12-14T07:35:00Z</cp:lastPrinted>
  <dcterms:created xsi:type="dcterms:W3CDTF">2025-02-03T15:18:00Z</dcterms:created>
  <dcterms:modified xsi:type="dcterms:W3CDTF">2025-02-06T14:30:00Z</dcterms:modified>
</cp:coreProperties>
</file>