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DFB" w:rsidRDefault="00B05DFB" w:rsidP="00371B58">
      <w:pPr>
        <w:jc w:val="center"/>
        <w:rPr>
          <w:b/>
          <w:sz w:val="28"/>
          <w:u w:val="single"/>
        </w:rPr>
      </w:pPr>
    </w:p>
    <w:p w:rsidR="00B05DFB" w:rsidRDefault="00B05DFB" w:rsidP="00371B58">
      <w:pPr>
        <w:jc w:val="center"/>
        <w:rPr>
          <w:b/>
          <w:sz w:val="28"/>
          <w:u w:val="single"/>
        </w:rPr>
      </w:pPr>
    </w:p>
    <w:p w:rsidR="00626D45" w:rsidRPr="00B05DFB" w:rsidRDefault="00626D45" w:rsidP="00371B58">
      <w:pPr>
        <w:jc w:val="center"/>
        <w:rPr>
          <w:b/>
          <w:sz w:val="36"/>
          <w:u w:val="single"/>
        </w:rPr>
      </w:pPr>
      <w:r w:rsidRPr="00B05DFB">
        <w:rPr>
          <w:b/>
          <w:sz w:val="36"/>
          <w:u w:val="single"/>
        </w:rPr>
        <w:t>202</w:t>
      </w:r>
      <w:r w:rsidR="00A50324" w:rsidRPr="00B05DFB">
        <w:rPr>
          <w:b/>
          <w:sz w:val="36"/>
          <w:u w:val="single"/>
        </w:rPr>
        <w:t>4</w:t>
      </w:r>
      <w:r w:rsidRPr="00B05DFB">
        <w:rPr>
          <w:b/>
          <w:sz w:val="36"/>
          <w:u w:val="single"/>
        </w:rPr>
        <w:t>. évi beszámoló a Gyepmesteri Telep működésével kapcsolatosan</w:t>
      </w:r>
    </w:p>
    <w:p w:rsidR="00626D45" w:rsidRDefault="00626D45" w:rsidP="00371B58">
      <w:pPr>
        <w:jc w:val="both"/>
        <w:rPr>
          <w:b/>
          <w:u w:val="single"/>
        </w:rPr>
      </w:pPr>
    </w:p>
    <w:p w:rsidR="00B05DFB" w:rsidRDefault="00B05DFB" w:rsidP="00371B58">
      <w:pPr>
        <w:jc w:val="both"/>
        <w:rPr>
          <w:b/>
          <w:u w:val="single"/>
        </w:rPr>
      </w:pPr>
    </w:p>
    <w:p w:rsidR="00B05DFB" w:rsidRDefault="00B05DFB" w:rsidP="00371B58">
      <w:pPr>
        <w:jc w:val="both"/>
        <w:rPr>
          <w:b/>
          <w:u w:val="single"/>
        </w:rPr>
      </w:pPr>
    </w:p>
    <w:p w:rsidR="00CD30FA" w:rsidRPr="00DF426F" w:rsidRDefault="00033352" w:rsidP="00371B58">
      <w:pPr>
        <w:ind w:firstLine="708"/>
        <w:jc w:val="both"/>
        <w:rPr>
          <w:b/>
        </w:rPr>
      </w:pPr>
      <w:r w:rsidRPr="00DF426F">
        <w:rPr>
          <w:b/>
        </w:rPr>
        <w:t>Eredményeink</w:t>
      </w:r>
    </w:p>
    <w:p w:rsidR="00626D45" w:rsidRDefault="00626D45" w:rsidP="00371B58">
      <w:pPr>
        <w:ind w:firstLine="708"/>
        <w:jc w:val="both"/>
      </w:pPr>
      <w:r>
        <w:t>202</w:t>
      </w:r>
      <w:r w:rsidR="00A50324">
        <w:t>4-ben 646</w:t>
      </w:r>
      <w:r>
        <w:t xml:space="preserve"> kutyát sikerült újragazdásítanunk</w:t>
      </w:r>
      <w:r w:rsidR="00DF426F">
        <w:t xml:space="preserve"> – ami a bekerült kutyák tekintetében 8</w:t>
      </w:r>
      <w:r w:rsidR="00A50324">
        <w:t>3</w:t>
      </w:r>
      <w:r w:rsidR="00DF426F">
        <w:t xml:space="preserve"> százalékos arányt jelent. </w:t>
      </w:r>
      <w:r w:rsidR="00E652A8">
        <w:t xml:space="preserve"> A 6</w:t>
      </w:r>
      <w:r w:rsidR="00A50324">
        <w:t>46</w:t>
      </w:r>
      <w:r>
        <w:t xml:space="preserve"> kutya </w:t>
      </w:r>
      <w:r w:rsidR="00CD4BA4">
        <w:t>esetében</w:t>
      </w:r>
      <w:r>
        <w:t xml:space="preserve"> </w:t>
      </w:r>
      <w:r w:rsidR="00A50324">
        <w:t>70</w:t>
      </w:r>
      <w:r>
        <w:t xml:space="preserve"> százalékos arányban</w:t>
      </w:r>
      <w:r w:rsidR="00CD4BA4">
        <w:t>, 33</w:t>
      </w:r>
      <w:r>
        <w:t xml:space="preserve"> szervezet segített</w:t>
      </w:r>
      <w:r w:rsidR="00CD4BA4">
        <w:t>e</w:t>
      </w:r>
      <w:r>
        <w:t xml:space="preserve"> a munkánkat. Közülük kiemelkedő szerepet vállaltak a következő szervezetek: </w:t>
      </w:r>
    </w:p>
    <w:p w:rsidR="00A50324" w:rsidRPr="00A50324" w:rsidRDefault="00A50324" w:rsidP="00A50324">
      <w:r w:rsidRPr="00A50324">
        <w:t xml:space="preserve">- </w:t>
      </w:r>
      <w:proofErr w:type="spellStart"/>
      <w:r w:rsidRPr="00A50324">
        <w:t>Dius</w:t>
      </w:r>
      <w:proofErr w:type="spellEnd"/>
      <w:r w:rsidRPr="00A50324">
        <w:t xml:space="preserve"> </w:t>
      </w:r>
      <w:proofErr w:type="spellStart"/>
      <w:r w:rsidRPr="00A50324">
        <w:t>Cumizdája</w:t>
      </w:r>
      <w:proofErr w:type="spellEnd"/>
      <w:r w:rsidRPr="00A50324">
        <w:t xml:space="preserve"> Kölyökmentő Alapítvány</w:t>
      </w:r>
    </w:p>
    <w:p w:rsidR="00A50324" w:rsidRPr="00A50324" w:rsidRDefault="00A50324" w:rsidP="00A50324">
      <w:r>
        <w:t xml:space="preserve">- </w:t>
      </w:r>
      <w:r w:rsidRPr="00A50324">
        <w:t>Bogáncs Kutya - és Kisállatotthon</w:t>
      </w:r>
    </w:p>
    <w:p w:rsidR="00A50324" w:rsidRPr="00A50324" w:rsidRDefault="00A50324" w:rsidP="00A50324">
      <w:r>
        <w:t xml:space="preserve">- </w:t>
      </w:r>
      <w:proofErr w:type="spellStart"/>
      <w:r w:rsidRPr="00A50324">
        <w:t>Eszkuláp</w:t>
      </w:r>
      <w:proofErr w:type="spellEnd"/>
      <w:r w:rsidRPr="00A50324">
        <w:t xml:space="preserve"> Állatvédő Egyesület</w:t>
      </w:r>
    </w:p>
    <w:p w:rsidR="00A50324" w:rsidRPr="00A50324" w:rsidRDefault="00A50324" w:rsidP="00A50324">
      <w:r>
        <w:t xml:space="preserve">- </w:t>
      </w:r>
      <w:r w:rsidRPr="00A50324">
        <w:t>Cs</w:t>
      </w:r>
      <w:r>
        <w:t>upaszív Állatmentő Alapítvány</w:t>
      </w:r>
    </w:p>
    <w:p w:rsidR="00A50324" w:rsidRPr="00A50324" w:rsidRDefault="00A50324" w:rsidP="00A50324">
      <w:r>
        <w:t xml:space="preserve">- </w:t>
      </w:r>
      <w:r w:rsidRPr="00A50324">
        <w:t>Bennünk a Csillagfény Állatvédelmi Alapítvány</w:t>
      </w:r>
      <w:r>
        <w:t xml:space="preserve"> (jogutódja Boldog Jövőért Állatmentő Alapítvány)</w:t>
      </w:r>
    </w:p>
    <w:p w:rsidR="00A50324" w:rsidRDefault="00A50324" w:rsidP="00A50324">
      <w:r>
        <w:t xml:space="preserve">- </w:t>
      </w:r>
      <w:proofErr w:type="spellStart"/>
      <w:r w:rsidRPr="00A50324">
        <w:t>Elisabeth</w:t>
      </w:r>
      <w:proofErr w:type="spellEnd"/>
      <w:r w:rsidRPr="00A50324">
        <w:t xml:space="preserve"> Menedék Állatvédő Egyesület</w:t>
      </w:r>
    </w:p>
    <w:p w:rsidR="00A50324" w:rsidRDefault="00A50324" w:rsidP="00A50324">
      <w:r>
        <w:t xml:space="preserve">- </w:t>
      </w:r>
      <w:r w:rsidRPr="00A50324">
        <w:t>Kutyamentés Állatvédő Alapítvány</w:t>
      </w:r>
    </w:p>
    <w:p w:rsidR="00912003" w:rsidRPr="00A50324" w:rsidRDefault="00A50324" w:rsidP="00A50324">
      <w:r>
        <w:t xml:space="preserve">- </w:t>
      </w:r>
      <w:r w:rsidRPr="00A50324">
        <w:t>Mi Hárman a Németjuhászokért Alapítvány</w:t>
      </w:r>
    </w:p>
    <w:p w:rsidR="00A50324" w:rsidRDefault="00A50324" w:rsidP="00A50324">
      <w:pPr>
        <w:jc w:val="both"/>
      </w:pPr>
    </w:p>
    <w:p w:rsidR="00CD30FA" w:rsidRDefault="007D1ECB" w:rsidP="00371B58">
      <w:pPr>
        <w:ind w:firstLine="708"/>
        <w:jc w:val="both"/>
      </w:pPr>
      <w:r>
        <w:t>A</w:t>
      </w:r>
      <w:r w:rsidR="00626D45">
        <w:t xml:space="preserve"> legtöbb kutyát átvevő szervezetek a kihozatali díj tekintetében 50 százalékos kedvezményben részesülnek</w:t>
      </w:r>
      <w:r w:rsidR="00CD4BA4">
        <w:t xml:space="preserve"> már hagyományosan</w:t>
      </w:r>
      <w:r w:rsidR="00626D45">
        <w:t xml:space="preserve"> a </w:t>
      </w:r>
      <w:r w:rsidR="00CD4BA4">
        <w:t>következő évre való tekintettel, í</w:t>
      </w:r>
      <w:r>
        <w:t xml:space="preserve">gy az imént megjelölt </w:t>
      </w:r>
      <w:r w:rsidR="00A50324">
        <w:t>8</w:t>
      </w:r>
      <w:r w:rsidR="00DF426F">
        <w:t xml:space="preserve"> </w:t>
      </w:r>
      <w:r>
        <w:t xml:space="preserve">szervezet </w:t>
      </w:r>
      <w:r w:rsidR="00CD4BA4">
        <w:t>kapcsán is ezt a rendszert alkalmazzuk</w:t>
      </w:r>
      <w:r w:rsidR="0086750F">
        <w:t xml:space="preserve"> idén</w:t>
      </w:r>
      <w:r w:rsidR="00CD4BA4">
        <w:t>.</w:t>
      </w:r>
    </w:p>
    <w:p w:rsidR="00B05DFB" w:rsidRDefault="00B05DFB" w:rsidP="00371B58">
      <w:pPr>
        <w:ind w:firstLine="708"/>
        <w:jc w:val="both"/>
        <w:rPr>
          <w:b/>
        </w:rPr>
      </w:pPr>
    </w:p>
    <w:p w:rsidR="00DF426F" w:rsidRPr="00DF426F" w:rsidRDefault="00DF426F" w:rsidP="00371B58">
      <w:pPr>
        <w:ind w:firstLine="708"/>
        <w:jc w:val="both"/>
        <w:rPr>
          <w:b/>
        </w:rPr>
      </w:pPr>
      <w:r w:rsidRPr="00DF426F">
        <w:rPr>
          <w:b/>
        </w:rPr>
        <w:t>Fejlesztéseink</w:t>
      </w:r>
    </w:p>
    <w:p w:rsidR="00DF426F" w:rsidRDefault="003C7EE9" w:rsidP="00371B58">
      <w:pPr>
        <w:ind w:firstLine="708"/>
        <w:jc w:val="both"/>
      </w:pPr>
      <w:r>
        <w:t>20</w:t>
      </w:r>
      <w:r w:rsidR="00DF426F">
        <w:t xml:space="preserve"> db új kutyaól került legyártása az asztalos műhely révén, melyeket idén </w:t>
      </w:r>
      <w:r w:rsidR="00CD4BA4">
        <w:t xml:space="preserve">is, </w:t>
      </w:r>
      <w:r w:rsidR="00DF426F">
        <w:t xml:space="preserve">– ahogy az idő engedi majd – lelakkozunk, és cseréljük általuk az elhasználódottakat. </w:t>
      </w:r>
    </w:p>
    <w:p w:rsidR="00DF426F" w:rsidRDefault="00DF426F" w:rsidP="00371B58">
      <w:pPr>
        <w:ind w:firstLine="708"/>
        <w:jc w:val="both"/>
      </w:pPr>
      <w:r>
        <w:t xml:space="preserve">Az elmúlt évekhez hasonlóan a kenneleket </w:t>
      </w:r>
      <w:r w:rsidR="00371B58">
        <w:t>meszelését</w:t>
      </w:r>
      <w:r w:rsidR="0086750F">
        <w:t xml:space="preserve">, rácsozatuk </w:t>
      </w:r>
      <w:proofErr w:type="spellStart"/>
      <w:r w:rsidR="0086750F">
        <w:t>festétét</w:t>
      </w:r>
      <w:proofErr w:type="spellEnd"/>
      <w:r>
        <w:t xml:space="preserve"> mi magunk végeztük el – a tavalyi évben ez kétszeri alkalmat jelentett. A kertészettől kapott virágokkal mind a külső, mind a belső terepet, ablakainkat fel tudtuk díszíteni, látogatóbarátibbá tenni környezetünket.</w:t>
      </w:r>
    </w:p>
    <w:p w:rsidR="00820F3F" w:rsidRDefault="00A50324" w:rsidP="00371B58">
      <w:pPr>
        <w:ind w:firstLine="708"/>
        <w:jc w:val="both"/>
      </w:pPr>
      <w:r>
        <w:t>1 mobilkennelt vásároltunk a Profi-</w:t>
      </w:r>
      <w:proofErr w:type="spellStart"/>
      <w:r>
        <w:t>Stahl</w:t>
      </w:r>
      <w:proofErr w:type="spellEnd"/>
      <w:r>
        <w:t xml:space="preserve"> Kft-tő</w:t>
      </w:r>
      <w:r w:rsidR="00C22997">
        <w:t>l, valamint sikerült megvásárolnunk a Vad-</w:t>
      </w:r>
      <w:proofErr w:type="spellStart"/>
      <w:r w:rsidR="00C22997">
        <w:t>Tech</w:t>
      </w:r>
      <w:proofErr w:type="spellEnd"/>
      <w:r w:rsidR="00C22997">
        <w:t xml:space="preserve"> Kft-</w:t>
      </w:r>
      <w:proofErr w:type="spellStart"/>
      <w:r w:rsidR="00C22997">
        <w:t>től</w:t>
      </w:r>
      <w:proofErr w:type="spellEnd"/>
      <w:r w:rsidR="00C22997">
        <w:t xml:space="preserve"> a befogásoknál használatos kábító fecskendős oltópisztolyt. </w:t>
      </w:r>
      <w:r w:rsidR="00CD4BA4">
        <w:t>Utóbbit e</w:t>
      </w:r>
      <w:r w:rsidR="00C22997">
        <w:t>gyelőre még nem használtuk, de minden rendelkezésre áll működtetésére, bevetésére.</w:t>
      </w:r>
    </w:p>
    <w:p w:rsidR="00CD4BA4" w:rsidRDefault="00CD4BA4" w:rsidP="00371B58">
      <w:pPr>
        <w:ind w:firstLine="708"/>
        <w:jc w:val="both"/>
        <w:rPr>
          <w:b/>
        </w:rPr>
      </w:pPr>
    </w:p>
    <w:p w:rsidR="00820F3F" w:rsidRDefault="00820F3F" w:rsidP="00371B58">
      <w:pPr>
        <w:ind w:firstLine="708"/>
        <w:jc w:val="both"/>
        <w:rPr>
          <w:b/>
        </w:rPr>
      </w:pPr>
      <w:bookmarkStart w:id="0" w:name="_GoBack"/>
      <w:bookmarkEnd w:id="0"/>
      <w:r w:rsidRPr="00820F3F">
        <w:rPr>
          <w:b/>
        </w:rPr>
        <w:t>Konzervosztás</w:t>
      </w:r>
    </w:p>
    <w:p w:rsidR="00820F3F" w:rsidRDefault="00820F3F" w:rsidP="00371B58">
      <w:pPr>
        <w:ind w:firstLine="708"/>
        <w:jc w:val="both"/>
        <w:rPr>
          <w:b/>
        </w:rPr>
      </w:pPr>
    </w:p>
    <w:p w:rsidR="00820F3F" w:rsidRPr="00820F3F" w:rsidRDefault="00E6726A" w:rsidP="00371B58">
      <w:pPr>
        <w:ind w:firstLine="708"/>
        <w:jc w:val="both"/>
      </w:pPr>
      <w:r>
        <w:t>202</w:t>
      </w:r>
      <w:r w:rsidR="00CD4BA4">
        <w:t xml:space="preserve">4-ben is, ahogy a megelőző években több alkalommal kaptunk </w:t>
      </w:r>
      <w:r w:rsidR="00820F3F">
        <w:t>nedves konzervet kaptunk adományba a Nagyhegyesi Takarmány Kft-től. Ezen konzervek gyártási csomagolás során sérültek, értékcsökkentettek. Eladni nem tudták, így arra jutottak, hogy telepünket szeretnék vele támogatni. Eme hatalmas mennyiség jól jött ugyan – élelmezésre nem kell költenünk, de méretéből eredően tárolása okozott némi gondot a melegebb időjárás beköszöntével. Azért, hogy ne romoljon meg ránk</w:t>
      </w:r>
      <w:r w:rsidR="00CD4BA4">
        <w:t xml:space="preserve"> – tanulva a korábbi tapasztalatokból</w:t>
      </w:r>
      <w:r w:rsidR="00820F3F">
        <w:t xml:space="preserve">, arra jutottunk, hogy másnak is adományozunk </w:t>
      </w:r>
      <w:proofErr w:type="gramStart"/>
      <w:r w:rsidR="00820F3F">
        <w:t>ezen</w:t>
      </w:r>
      <w:proofErr w:type="gramEnd"/>
      <w:r w:rsidR="00820F3F">
        <w:t xml:space="preserve"> </w:t>
      </w:r>
      <w:r w:rsidR="00700AB7">
        <w:t>konzervekből</w:t>
      </w:r>
      <w:r w:rsidR="00820F3F">
        <w:t xml:space="preserve">. Az érvényes veszettség elleni oltással rendelkező </w:t>
      </w:r>
      <w:proofErr w:type="spellStart"/>
      <w:r w:rsidR="00820F3F">
        <w:t>egyeki</w:t>
      </w:r>
      <w:proofErr w:type="spellEnd"/>
      <w:r w:rsidR="00820F3F">
        <w:t xml:space="preserve"> ebek tulajdonosai több ízben megfordultak a telepen, számukra közel 1000 alkalommal tudtunk konzervet adni. Mellettük a szerződött települések számára, valamint a rászoruló állatvédő szervezetek számára is tudtunk biztosítani </w:t>
      </w:r>
      <w:r>
        <w:t>e</w:t>
      </w:r>
      <w:r w:rsidR="00820F3F">
        <w:t xml:space="preserve"> mennyiségből. Ez hozzávetőlegesen </w:t>
      </w:r>
      <w:r w:rsidR="00CD4BA4">
        <w:t>20</w:t>
      </w:r>
      <w:r w:rsidR="00820F3F">
        <w:t xml:space="preserve"> tonna mennyiséget jelentett. Hálát adó, köszönő posztjaikkal a közösségi hálón némiképp </w:t>
      </w:r>
      <w:r>
        <w:t>reklámozták</w:t>
      </w:r>
      <w:r w:rsidR="00820F3F">
        <w:t xml:space="preserve"> is telepünket cserébe. </w:t>
      </w:r>
      <w:r w:rsidR="00CD4BA4">
        <w:t xml:space="preserve">December elején </w:t>
      </w:r>
      <w:r w:rsidR="00820F3F">
        <w:t xml:space="preserve">leállítottuk a konzervosztást a készleteink felmérése után. Ugyan úgy néz ki, folyamatosan várható a Nagyhegyesi Takarmány Kft-től a konzervadomány, de jelenleg saját kutyáink ellátása élvez prioritást. A későbbiekben lehet szó az újra osztásról, de annak mikéntjéről később </w:t>
      </w:r>
      <w:r w:rsidR="00CD4BA4">
        <w:t>értesítjük majd a lakosságot.</w:t>
      </w:r>
    </w:p>
    <w:p w:rsidR="00033352" w:rsidRPr="00DF426F" w:rsidRDefault="00033352" w:rsidP="00371B58">
      <w:pPr>
        <w:jc w:val="both"/>
        <w:rPr>
          <w:b/>
        </w:rPr>
      </w:pPr>
    </w:p>
    <w:p w:rsidR="00DF426F" w:rsidRPr="00DF426F" w:rsidRDefault="00DF426F" w:rsidP="00371B58">
      <w:pPr>
        <w:ind w:firstLine="708"/>
        <w:jc w:val="both"/>
        <w:rPr>
          <w:b/>
        </w:rPr>
      </w:pPr>
      <w:r w:rsidRPr="00DF426F">
        <w:rPr>
          <w:b/>
        </w:rPr>
        <w:t>Szerződött településeinkkel kapcsolatos jelentés</w:t>
      </w:r>
    </w:p>
    <w:p w:rsidR="00033352" w:rsidRDefault="00DF426F" w:rsidP="00DF4C98">
      <w:pPr>
        <w:ind w:firstLine="708"/>
        <w:jc w:val="both"/>
      </w:pPr>
      <w:r>
        <w:t>Az Egyeki Gyepmesteri Telep 202</w:t>
      </w:r>
      <w:r w:rsidR="00171CE3">
        <w:t>4</w:t>
      </w:r>
      <w:r>
        <w:t>.12.31-én 5</w:t>
      </w:r>
      <w:r w:rsidR="00171CE3">
        <w:t>7</w:t>
      </w:r>
      <w:r>
        <w:t xml:space="preserve"> településsel állt szerződésben</w:t>
      </w:r>
      <w:r w:rsidR="00171CE3">
        <w:t>, valamint 2 település (Tiszavasvári és Mezőkövesd) több alkalommal is eseti megbízással fordult hozzánk</w:t>
      </w:r>
      <w:r>
        <w:t>. Az 5</w:t>
      </w:r>
      <w:r w:rsidR="00171CE3">
        <w:t>7</w:t>
      </w:r>
      <w:r>
        <w:t xml:space="preserve"> szerződött település közül </w:t>
      </w:r>
      <w:r w:rsidR="00171CE3">
        <w:t>37</w:t>
      </w:r>
      <w:r>
        <w:t xml:space="preserve"> élt a lehetőséggel aktívan szolgáltatásaink igénybe vétele kapcsán, </w:t>
      </w:r>
      <w:r w:rsidR="00171CE3">
        <w:t>20</w:t>
      </w:r>
      <w:r>
        <w:t xml:space="preserve"> passzív volt. A szerződött településeken kívül </w:t>
      </w:r>
      <w:r w:rsidR="00171CE3">
        <w:t>11</w:t>
      </w:r>
      <w:r>
        <w:t xml:space="preserve"> településről került be hozzánk eb</w:t>
      </w:r>
      <w:r w:rsidR="00171CE3">
        <w:t xml:space="preserve"> (valamint az imént említett Tiszavasvári és Mezőkövesd esetében)</w:t>
      </w:r>
      <w:r>
        <w:t>.</w:t>
      </w:r>
      <w:r w:rsidR="00DF4C98">
        <w:t xml:space="preserve"> </w:t>
      </w:r>
    </w:p>
    <w:p w:rsidR="00E23000" w:rsidRDefault="00E23000" w:rsidP="00DF4C98">
      <w:pPr>
        <w:ind w:firstLine="708"/>
        <w:jc w:val="both"/>
      </w:pPr>
      <w:r>
        <w:t xml:space="preserve">2025.február 1-től </w:t>
      </w:r>
      <w:r w:rsidR="00B05DFB">
        <w:t xml:space="preserve">a szerződött, illetve szolgáltatásunkat igénybe vevő települések tekintetében a </w:t>
      </w:r>
      <w:r>
        <w:t xml:space="preserve">napi </w:t>
      </w:r>
      <w:proofErr w:type="spellStart"/>
      <w:proofErr w:type="gramStart"/>
      <w:r>
        <w:t>karanténozási</w:t>
      </w:r>
      <w:proofErr w:type="spellEnd"/>
      <w:proofErr w:type="gramEnd"/>
      <w:r>
        <w:t xml:space="preserve"> díjat megemel</w:t>
      </w:r>
      <w:r w:rsidR="00B05DFB">
        <w:t>j</w:t>
      </w:r>
      <w:r>
        <w:t xml:space="preserve">ük 2.000 Ft-ról 3.000 Ft-ra. </w:t>
      </w:r>
      <w:r w:rsidR="00B05DFB">
        <w:t>A</w:t>
      </w:r>
      <w:r>
        <w:t xml:space="preserve"> 2.000 Ft-os összeg 2023-ban lett bevezetve, azóta emelkedtek az ebek ellátásának költsége. Ez</w:t>
      </w:r>
      <w:r w:rsidR="0086750F">
        <w:t xml:space="preserve"> </w:t>
      </w:r>
      <w:r>
        <w:t>alatt értve a gyógy – és vegyieszközöket, a szállításhoz-befogás</w:t>
      </w:r>
      <w:r w:rsidR="00B05DFB">
        <w:t>hoz elfogyasztott üzemanyagot. A települések értesítve lettek a módosításról.</w:t>
      </w:r>
    </w:p>
    <w:p w:rsidR="00E6726A" w:rsidRDefault="00E6726A" w:rsidP="00371B58">
      <w:pPr>
        <w:ind w:firstLine="708"/>
        <w:jc w:val="both"/>
        <w:rPr>
          <w:b/>
        </w:rPr>
      </w:pPr>
    </w:p>
    <w:p w:rsidR="00AF1FFB" w:rsidRPr="00DF426F" w:rsidRDefault="00AF1FFB" w:rsidP="00371B58">
      <w:pPr>
        <w:ind w:firstLine="708"/>
        <w:jc w:val="both"/>
        <w:rPr>
          <w:b/>
        </w:rPr>
      </w:pPr>
      <w:r w:rsidRPr="00DF426F">
        <w:rPr>
          <w:b/>
        </w:rPr>
        <w:t>Terveink</w:t>
      </w:r>
    </w:p>
    <w:p w:rsidR="00033352" w:rsidRDefault="00033352" w:rsidP="00371B58">
      <w:pPr>
        <w:ind w:firstLine="708"/>
        <w:jc w:val="both"/>
      </w:pPr>
      <w:r>
        <w:t>Idén</w:t>
      </w:r>
      <w:r w:rsidR="00C22997">
        <w:t xml:space="preserve"> is</w:t>
      </w:r>
      <w:r>
        <w:t xml:space="preserve"> szeretnénk az összes kennel rácsozatát újrafesteni, illetve megelőzni, hogy a korábban elválasztott kennelek baleset veszélyesek legyenek a kutyákra</w:t>
      </w:r>
      <w:r w:rsidR="00C96B77">
        <w:t xml:space="preserve"> nézve</w:t>
      </w:r>
      <w:r>
        <w:t xml:space="preserve">. Azaz, hogy a szomszédos kutyák ne tudjanak kárt tenni egymásban rácson keresztül. Ehhez a tartósságot figyelembe véve </w:t>
      </w:r>
      <w:r w:rsidR="0077723B">
        <w:t xml:space="preserve">a jelenlegi 10*10-es térhálóra sűrűbb rácsozatú térhálót tervezek </w:t>
      </w:r>
      <w:r w:rsidR="00B05DFB">
        <w:t>felhelyeztetni</w:t>
      </w:r>
      <w:r w:rsidR="0077723B">
        <w:t xml:space="preserve">, a szükséges </w:t>
      </w:r>
      <w:r w:rsidR="0038686C">
        <w:t>anyagköltségről majd később tudunk becslést készíteni.</w:t>
      </w:r>
      <w:r w:rsidR="00C22997">
        <w:t xml:space="preserve"> Ezt ugyan tavaly terveztük, de sok minden közbeszólt, remélhetőleg idén erre már sort tudunk keríteni.</w:t>
      </w:r>
    </w:p>
    <w:p w:rsidR="00C22997" w:rsidRDefault="00C22997" w:rsidP="00371B58">
      <w:pPr>
        <w:ind w:firstLine="708"/>
        <w:jc w:val="both"/>
      </w:pPr>
    </w:p>
    <w:p w:rsidR="00C22997" w:rsidRDefault="00C22997" w:rsidP="00371B58">
      <w:pPr>
        <w:ind w:firstLine="708"/>
        <w:jc w:val="both"/>
      </w:pPr>
      <w:r>
        <w:t>A Profi-</w:t>
      </w:r>
      <w:proofErr w:type="spellStart"/>
      <w:r>
        <w:t>Stahl</w:t>
      </w:r>
      <w:proofErr w:type="spellEnd"/>
      <w:r>
        <w:t xml:space="preserve"> Kft-</w:t>
      </w:r>
      <w:proofErr w:type="spellStart"/>
      <w:r>
        <w:t>től</w:t>
      </w:r>
      <w:proofErr w:type="spellEnd"/>
      <w:r>
        <w:t xml:space="preserve"> további </w:t>
      </w:r>
      <w:r w:rsidR="00171CE3">
        <w:t>mobil kennelek</w:t>
      </w:r>
      <w:r>
        <w:t xml:space="preserve"> vásárlását tervezzük. Gyorsan, precízen felállítja a Kft, és anyagköltség tekintetében helyben nem találtunk olyan vállalkozót, aki hatékonyabban ki tudta volna alakítani. Egy-egy ilyen </w:t>
      </w:r>
      <w:r w:rsidR="00171CE3">
        <w:t>mobil kennel</w:t>
      </w:r>
      <w:r>
        <w:t xml:space="preserve"> Bruttó 179.000 Ft-ba kerül, a magánvállalkozóktól, akiket </w:t>
      </w:r>
      <w:r>
        <w:lastRenderedPageBreak/>
        <w:t>megkérdeztünk, ehhez képest 50 százalékos felárú ajánlatokat kaptunk. A tavalyi évben bekerülő kutyák</w:t>
      </w:r>
      <w:r w:rsidR="00B05DFB">
        <w:t xml:space="preserve"> létszámukat tekintve</w:t>
      </w:r>
      <w:r>
        <w:t xml:space="preserve"> a megelőző évihez képest 8 százaléknyival többen voltak. </w:t>
      </w:r>
      <w:r w:rsidR="00171CE3">
        <w:t>Amennyiben ez a tendencia kitart 2025-ben is, szükséges, hogy a biztosított férőhelyek számát emeljük</w:t>
      </w:r>
      <w:r w:rsidR="00E23000">
        <w:t xml:space="preserve"> - </w:t>
      </w:r>
      <w:r w:rsidR="00DF4C98">
        <w:t xml:space="preserve">akár ilyen mobilkennelek révén, vagy a Polgármester Úr által </w:t>
      </w:r>
      <w:r w:rsidR="00E23000">
        <w:t>korábban szorgalmazott bővítéssel</w:t>
      </w:r>
      <w:r w:rsidR="00B05DFB">
        <w:t>, melynek tervezete még egyeztetés alatt áll</w:t>
      </w:r>
      <w:r w:rsidR="00171CE3">
        <w:t>.</w:t>
      </w:r>
    </w:p>
    <w:p w:rsidR="00700AB7" w:rsidRDefault="00700AB7" w:rsidP="00371B58">
      <w:pPr>
        <w:ind w:firstLine="708"/>
        <w:jc w:val="both"/>
      </w:pPr>
    </w:p>
    <w:p w:rsidR="00700AB7" w:rsidRDefault="00700AB7" w:rsidP="00371B58">
      <w:pPr>
        <w:ind w:firstLine="708"/>
        <w:jc w:val="both"/>
      </w:pPr>
      <w:r>
        <w:t>Köszönöm szépen, hogy meghallgattak!</w:t>
      </w:r>
    </w:p>
    <w:sectPr w:rsidR="00700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E5683"/>
    <w:multiLevelType w:val="hybridMultilevel"/>
    <w:tmpl w:val="A85A2AA2"/>
    <w:lvl w:ilvl="0" w:tplc="18F0F154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C229F"/>
    <w:multiLevelType w:val="hybridMultilevel"/>
    <w:tmpl w:val="A894E058"/>
    <w:lvl w:ilvl="0" w:tplc="E0ACE2D6">
      <w:start w:val="20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D45"/>
    <w:rsid w:val="00033352"/>
    <w:rsid w:val="000F1A1A"/>
    <w:rsid w:val="00171CE3"/>
    <w:rsid w:val="002B03D1"/>
    <w:rsid w:val="00371B58"/>
    <w:rsid w:val="0038686C"/>
    <w:rsid w:val="00387E28"/>
    <w:rsid w:val="003C7EE9"/>
    <w:rsid w:val="003F4453"/>
    <w:rsid w:val="004512F3"/>
    <w:rsid w:val="00626D45"/>
    <w:rsid w:val="00700AB7"/>
    <w:rsid w:val="0077723B"/>
    <w:rsid w:val="007D1ECB"/>
    <w:rsid w:val="00820F3F"/>
    <w:rsid w:val="0086750F"/>
    <w:rsid w:val="0089281A"/>
    <w:rsid w:val="0090733F"/>
    <w:rsid w:val="00912003"/>
    <w:rsid w:val="00A50324"/>
    <w:rsid w:val="00AF1FFB"/>
    <w:rsid w:val="00B05DFB"/>
    <w:rsid w:val="00C22997"/>
    <w:rsid w:val="00C96B77"/>
    <w:rsid w:val="00CD30FA"/>
    <w:rsid w:val="00CD4BA4"/>
    <w:rsid w:val="00DF426F"/>
    <w:rsid w:val="00DF4C98"/>
    <w:rsid w:val="00E23000"/>
    <w:rsid w:val="00E652A8"/>
    <w:rsid w:val="00E6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8EE1"/>
  <w15:docId w15:val="{3A506E65-86FC-49BD-B86D-6F588E3F9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6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686C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C7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EBTELEP-PC</dc:creator>
  <cp:keywords/>
  <dc:description/>
  <cp:lastModifiedBy>EBTELEP-PC</cp:lastModifiedBy>
  <cp:revision>3</cp:revision>
  <cp:lastPrinted>2024-01-15T09:54:00Z</cp:lastPrinted>
  <dcterms:created xsi:type="dcterms:W3CDTF">2025-01-23T09:39:00Z</dcterms:created>
  <dcterms:modified xsi:type="dcterms:W3CDTF">2025-01-23T10:42:00Z</dcterms:modified>
</cp:coreProperties>
</file>