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B49" w:rsidRPr="006071D5" w:rsidRDefault="00805B49" w:rsidP="00805B49">
      <w:pPr>
        <w:pStyle w:val="Default"/>
        <w:jc w:val="center"/>
        <w:rPr>
          <w:rFonts w:ascii="Calibri" w:hAnsi="Calibri"/>
        </w:rPr>
      </w:pPr>
      <w:r w:rsidRPr="006071D5">
        <w:rPr>
          <w:rFonts w:ascii="Calibri" w:hAnsi="Calibri"/>
          <w:b/>
          <w:bCs/>
        </w:rPr>
        <w:t>ELŐZETES HATÁSVIZSGÁLATI LAP</w:t>
      </w:r>
    </w:p>
    <w:p w:rsidR="00805B49" w:rsidRPr="006071D5" w:rsidRDefault="00805B49" w:rsidP="00C0060D">
      <w:pPr>
        <w:pStyle w:val="Default"/>
        <w:jc w:val="center"/>
        <w:rPr>
          <w:rFonts w:ascii="Calibri" w:hAnsi="Calibri"/>
          <w:b/>
          <w:bCs/>
        </w:rPr>
      </w:pPr>
      <w:proofErr w:type="gramStart"/>
      <w:r w:rsidRPr="006071D5">
        <w:rPr>
          <w:rFonts w:ascii="Calibri" w:hAnsi="Calibri"/>
        </w:rPr>
        <w:t>a</w:t>
      </w:r>
      <w:proofErr w:type="gramEnd"/>
      <w:r w:rsidRPr="006071D5">
        <w:rPr>
          <w:rFonts w:ascii="Calibri" w:hAnsi="Calibri"/>
        </w:rPr>
        <w:t xml:space="preserve"> jogalkotásról szóló 2010. évi</w:t>
      </w:r>
      <w:r w:rsidR="00C0060D">
        <w:rPr>
          <w:rFonts w:ascii="Calibri" w:hAnsi="Calibri"/>
        </w:rPr>
        <w:t xml:space="preserve"> CXXX. törvény 17. §- </w:t>
      </w:r>
      <w:proofErr w:type="gramStart"/>
      <w:r w:rsidR="00C0060D">
        <w:rPr>
          <w:rFonts w:ascii="Calibri" w:hAnsi="Calibri"/>
        </w:rPr>
        <w:t>a</w:t>
      </w:r>
      <w:proofErr w:type="gramEnd"/>
      <w:r w:rsidR="00C0060D">
        <w:rPr>
          <w:rFonts w:ascii="Calibri" w:hAnsi="Calibri"/>
        </w:rPr>
        <w:t xml:space="preserve"> alapján</w:t>
      </w:r>
      <w:r w:rsidR="00C0060D" w:rsidRPr="006071D5">
        <w:rPr>
          <w:rFonts w:ascii="Calibri" w:hAnsi="Calibri"/>
          <w:b/>
          <w:bCs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805B49" w:rsidRPr="006071D5" w:rsidTr="002B1E1B">
        <w:trPr>
          <w:trHeight w:val="3084"/>
        </w:trPr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A31123" w:rsidRDefault="00A31123" w:rsidP="00A31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E02D9" w:rsidRDefault="00AE02D9" w:rsidP="00AE02D9">
            <w:pPr>
              <w:pStyle w:val="Szvegtrzs"/>
              <w:spacing w:before="240" w:after="48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Egyek Nagyközség Önkorm</w:t>
            </w:r>
            <w:r w:rsidR="00F64E27">
              <w:rPr>
                <w:b/>
                <w:bCs/>
              </w:rPr>
              <w:t xml:space="preserve">ányzata </w:t>
            </w:r>
            <w:proofErr w:type="gramStart"/>
            <w:r w:rsidR="00F64E27">
              <w:rPr>
                <w:b/>
                <w:bCs/>
              </w:rPr>
              <w:t xml:space="preserve">Képviselő-testületének </w:t>
            </w:r>
            <w:r>
              <w:rPr>
                <w:b/>
                <w:bCs/>
              </w:rPr>
              <w:t>….</w:t>
            </w:r>
            <w:proofErr w:type="gramEnd"/>
            <w:r>
              <w:rPr>
                <w:b/>
                <w:bCs/>
              </w:rPr>
              <w:t>/2024. (I</w:t>
            </w:r>
            <w:r w:rsidR="00F56D4C">
              <w:rPr>
                <w:b/>
                <w:bCs/>
              </w:rPr>
              <w:t>X</w:t>
            </w:r>
            <w:r>
              <w:rPr>
                <w:b/>
                <w:bCs/>
              </w:rPr>
              <w:t xml:space="preserve">. </w:t>
            </w:r>
            <w:r w:rsidR="00F56D4C">
              <w:rPr>
                <w:b/>
                <w:bCs/>
              </w:rPr>
              <w:t>26</w:t>
            </w:r>
            <w:r>
              <w:rPr>
                <w:b/>
                <w:bCs/>
              </w:rPr>
              <w:t>.) önkormányzati rendelete</w:t>
            </w:r>
          </w:p>
          <w:p w:rsidR="00805B49" w:rsidRPr="00A1684D" w:rsidRDefault="00AE02D9" w:rsidP="00AE02D9">
            <w:pPr>
              <w:pStyle w:val="Szvegtrzs"/>
              <w:spacing w:before="240" w:after="48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 közösségi együttélés alapvető szabályaival ellentétes magatartásokról szóló 3/2013. (I.31.) önkormányzati rendelet módosításáról</w:t>
            </w:r>
          </w:p>
        </w:tc>
      </w:tr>
      <w:tr w:rsidR="00805B49" w:rsidRPr="006071D5" w:rsidTr="004D2090">
        <w:tc>
          <w:tcPr>
            <w:tcW w:w="9212" w:type="dxa"/>
            <w:gridSpan w:val="2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 várható következményei: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Társadalmi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közvetlen társadalmi hatása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Gazdasági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gazdasági hatása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Költségvetési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7574F2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</w:t>
            </w:r>
            <w:r w:rsidR="00BF6783">
              <w:rPr>
                <w:rFonts w:ascii="Calibri" w:hAnsi="Calibri"/>
                <w:bCs/>
              </w:rPr>
              <w:t>ának költségveté</w:t>
            </w:r>
            <w:r w:rsidR="00FE0285">
              <w:rPr>
                <w:rFonts w:ascii="Calibri" w:hAnsi="Calibri"/>
                <w:bCs/>
              </w:rPr>
              <w:t>si hatása nincs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Környezeti következmények: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</w:t>
            </w:r>
            <w:r w:rsidR="00766209">
              <w:rPr>
                <w:rFonts w:ascii="Calibri" w:hAnsi="Calibri"/>
                <w:bCs/>
              </w:rPr>
              <w:t>k környezeti következménye nincs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Egészségügyi következmények: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egészségügyi következménye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Adminisztratív terheket befolyásoló hatás: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6071D5" w:rsidRDefault="00805B49" w:rsidP="004D2090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071D5">
              <w:rPr>
                <w:rFonts w:eastAsia="Times New Roman,Bold"/>
                <w:sz w:val="24"/>
                <w:szCs w:val="24"/>
              </w:rPr>
              <w:t xml:space="preserve">A rendelet megalkotásának adminisztratív </w:t>
            </w:r>
            <w:r w:rsidR="00FE0285">
              <w:rPr>
                <w:rFonts w:eastAsia="Times New Roman,Bold"/>
                <w:sz w:val="24"/>
                <w:szCs w:val="24"/>
              </w:rPr>
              <w:t>terhet befolyásoló hatása nincs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megalkotásának szükségessége: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4D1EF9" w:rsidRDefault="00722AAA" w:rsidP="00AE02D9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D1EF9">
              <w:rPr>
                <w:bCs/>
                <w:sz w:val="24"/>
                <w:szCs w:val="24"/>
              </w:rPr>
              <w:t>Képviselő-testület döntése</w:t>
            </w:r>
            <w:r w:rsidR="00766A9B" w:rsidRPr="004D1EF9">
              <w:rPr>
                <w:bCs/>
                <w:sz w:val="24"/>
                <w:szCs w:val="24"/>
              </w:rPr>
              <w:t xml:space="preserve"> alapján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jogalkotás elmaradásának várható következményei: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D71B83" w:rsidRPr="004D1EF9" w:rsidRDefault="00D71B83" w:rsidP="00D71B83">
            <w:pPr>
              <w:pStyle w:val="Default"/>
              <w:rPr>
                <w:rFonts w:ascii="Calibri" w:hAnsi="Calibri"/>
                <w:bCs/>
              </w:rPr>
            </w:pPr>
            <w:r w:rsidRPr="004D1EF9">
              <w:rPr>
                <w:rFonts w:ascii="Calibri" w:hAnsi="Calibri"/>
                <w:bCs/>
              </w:rPr>
              <w:t>A jogalkotás elmaradás</w:t>
            </w:r>
            <w:r w:rsidR="00766A9B" w:rsidRPr="004D1EF9">
              <w:rPr>
                <w:rFonts w:ascii="Calibri" w:hAnsi="Calibri"/>
                <w:bCs/>
              </w:rPr>
              <w:t xml:space="preserve">ának várható következménye </w:t>
            </w:r>
            <w:r w:rsidR="00722AAA" w:rsidRPr="004D1EF9">
              <w:rPr>
                <w:rFonts w:ascii="Calibri" w:hAnsi="Calibri"/>
                <w:bCs/>
              </w:rPr>
              <w:t>nincs</w:t>
            </w:r>
          </w:p>
          <w:p w:rsidR="00805B49" w:rsidRPr="004D1EF9" w:rsidRDefault="00805B49" w:rsidP="00D71B8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alkalmazásához szükséges személyi, szervezeti, tárgyi és pénzügyi feltételek: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feltételek biztosítottak, a rendelet elfogadása és alkalmazása nem igényel többletforrást.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Kelt:</w:t>
            </w:r>
            <w:r w:rsidR="00AE02D9">
              <w:rPr>
                <w:rFonts w:ascii="Calibri" w:hAnsi="Calibri"/>
                <w:b/>
                <w:bCs/>
              </w:rPr>
              <w:t xml:space="preserve"> </w:t>
            </w:r>
            <w:r w:rsidR="00766A9B">
              <w:rPr>
                <w:rFonts w:ascii="Calibri" w:hAnsi="Calibri"/>
                <w:b/>
                <w:bCs/>
              </w:rPr>
              <w:t>202</w:t>
            </w:r>
            <w:r w:rsidR="00AE02D9">
              <w:rPr>
                <w:rFonts w:ascii="Calibri" w:hAnsi="Calibri"/>
                <w:b/>
                <w:bCs/>
              </w:rPr>
              <w:t>4</w:t>
            </w:r>
            <w:r w:rsidR="00766A9B">
              <w:rPr>
                <w:rFonts w:ascii="Calibri" w:hAnsi="Calibri"/>
                <w:b/>
                <w:bCs/>
              </w:rPr>
              <w:t>.</w:t>
            </w:r>
            <w:r w:rsidR="009C7115">
              <w:rPr>
                <w:rFonts w:ascii="Calibri" w:hAnsi="Calibri"/>
                <w:b/>
                <w:bCs/>
              </w:rPr>
              <w:t xml:space="preserve"> </w:t>
            </w:r>
            <w:r w:rsidR="00F56D4C">
              <w:rPr>
                <w:rFonts w:ascii="Calibri" w:hAnsi="Calibri"/>
                <w:b/>
                <w:bCs/>
              </w:rPr>
              <w:t>szeptember 26.</w:t>
            </w:r>
            <w:bookmarkStart w:id="0" w:name="_GoBack"/>
            <w:bookmarkEnd w:id="0"/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176417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Csepreginé Kocsis Nóra jegyző</w:t>
            </w:r>
          </w:p>
        </w:tc>
      </w:tr>
    </w:tbl>
    <w:p w:rsidR="00082C63" w:rsidRDefault="00082C63"/>
    <w:sectPr w:rsidR="00082C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49"/>
    <w:rsid w:val="00082C63"/>
    <w:rsid w:val="00085B47"/>
    <w:rsid w:val="00176417"/>
    <w:rsid w:val="001A1AD0"/>
    <w:rsid w:val="002626CD"/>
    <w:rsid w:val="00275B10"/>
    <w:rsid w:val="002B1E1B"/>
    <w:rsid w:val="003A3A8E"/>
    <w:rsid w:val="004B7D26"/>
    <w:rsid w:val="004D1EF9"/>
    <w:rsid w:val="004D3B1D"/>
    <w:rsid w:val="005001A4"/>
    <w:rsid w:val="00505842"/>
    <w:rsid w:val="005C3BF8"/>
    <w:rsid w:val="00610857"/>
    <w:rsid w:val="00690F2F"/>
    <w:rsid w:val="00722AAA"/>
    <w:rsid w:val="00734A6B"/>
    <w:rsid w:val="007574F2"/>
    <w:rsid w:val="00766209"/>
    <w:rsid w:val="00766A9B"/>
    <w:rsid w:val="007A0018"/>
    <w:rsid w:val="007B453B"/>
    <w:rsid w:val="00805B49"/>
    <w:rsid w:val="00825142"/>
    <w:rsid w:val="0083574C"/>
    <w:rsid w:val="00927B3E"/>
    <w:rsid w:val="009559CE"/>
    <w:rsid w:val="009C1A24"/>
    <w:rsid w:val="009C7115"/>
    <w:rsid w:val="009D72D1"/>
    <w:rsid w:val="00A1684D"/>
    <w:rsid w:val="00A31123"/>
    <w:rsid w:val="00AE02D9"/>
    <w:rsid w:val="00AE1675"/>
    <w:rsid w:val="00AE6B79"/>
    <w:rsid w:val="00B212A6"/>
    <w:rsid w:val="00B25D96"/>
    <w:rsid w:val="00BA45DD"/>
    <w:rsid w:val="00BE4FA6"/>
    <w:rsid w:val="00BF6783"/>
    <w:rsid w:val="00C0060D"/>
    <w:rsid w:val="00C33677"/>
    <w:rsid w:val="00C73F26"/>
    <w:rsid w:val="00C80AB8"/>
    <w:rsid w:val="00D01850"/>
    <w:rsid w:val="00D20E94"/>
    <w:rsid w:val="00D40174"/>
    <w:rsid w:val="00D71B83"/>
    <w:rsid w:val="00D95EB0"/>
    <w:rsid w:val="00ED22D8"/>
    <w:rsid w:val="00EF00FC"/>
    <w:rsid w:val="00F330B4"/>
    <w:rsid w:val="00F533F0"/>
    <w:rsid w:val="00F56D4C"/>
    <w:rsid w:val="00F57119"/>
    <w:rsid w:val="00F61372"/>
    <w:rsid w:val="00F64E27"/>
    <w:rsid w:val="00F819EC"/>
    <w:rsid w:val="00F8729B"/>
    <w:rsid w:val="00F96A97"/>
    <w:rsid w:val="00FC4212"/>
    <w:rsid w:val="00FE0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05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erettartalom">
    <w:name w:val="Kerettartalom"/>
    <w:basedOn w:val="Szvegtrzs"/>
    <w:rsid w:val="00275B1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unhideWhenUsed/>
    <w:rsid w:val="00275B1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275B10"/>
    <w:rPr>
      <w:rFonts w:ascii="Calibri" w:eastAsia="Calibri" w:hAnsi="Calibri" w:cs="Times New Roman"/>
    </w:rPr>
  </w:style>
  <w:style w:type="paragraph" w:styleId="Nincstrkz">
    <w:name w:val="No Spacing"/>
    <w:qFormat/>
    <w:rsid w:val="001A1AD0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05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erettartalom">
    <w:name w:val="Kerettartalom"/>
    <w:basedOn w:val="Szvegtrzs"/>
    <w:rsid w:val="00275B1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unhideWhenUsed/>
    <w:rsid w:val="00275B1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275B10"/>
    <w:rPr>
      <w:rFonts w:ascii="Calibri" w:eastAsia="Calibri" w:hAnsi="Calibri" w:cs="Times New Roman"/>
    </w:rPr>
  </w:style>
  <w:style w:type="paragraph" w:styleId="Nincstrkz">
    <w:name w:val="No Spacing"/>
    <w:qFormat/>
    <w:rsid w:val="001A1AD0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9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172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Polgarmesteri Hivatal - Egyek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Csepreginé Kocsis Nóra</dc:creator>
  <cp:lastModifiedBy>Fekete Lászlóné</cp:lastModifiedBy>
  <cp:revision>16</cp:revision>
  <cp:lastPrinted>2022-06-21T09:41:00Z</cp:lastPrinted>
  <dcterms:created xsi:type="dcterms:W3CDTF">2021-06-15T13:47:00Z</dcterms:created>
  <dcterms:modified xsi:type="dcterms:W3CDTF">2024-09-09T13:46:00Z</dcterms:modified>
</cp:coreProperties>
</file>